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0A" w:rsidRPr="00D45B12" w:rsidRDefault="0092240A" w:rsidP="00416FE2">
      <w:pPr>
        <w:bidi/>
        <w:jc w:val="center"/>
        <w:rPr>
          <w:rFonts w:asciiTheme="majorBidi" w:hAnsiTheme="majorBidi" w:cs="Sultan bold"/>
          <w:rtl/>
        </w:rPr>
      </w:pPr>
    </w:p>
    <w:p w:rsidR="0092240A" w:rsidRPr="00D45B12" w:rsidRDefault="0092240A" w:rsidP="00416FE2">
      <w:pPr>
        <w:pStyle w:val="3"/>
        <w:bidi/>
        <w:jc w:val="left"/>
        <w:rPr>
          <w:rFonts w:asciiTheme="majorBidi" w:hAnsiTheme="majorBidi" w:cs="Sultan bold"/>
          <w:sz w:val="24"/>
        </w:rPr>
      </w:pPr>
    </w:p>
    <w:p w:rsidR="004E7612" w:rsidRPr="00D45B12" w:rsidRDefault="004E7612" w:rsidP="00416FE2">
      <w:pPr>
        <w:pStyle w:val="3"/>
        <w:bidi/>
        <w:jc w:val="left"/>
        <w:rPr>
          <w:rFonts w:asciiTheme="majorBidi" w:hAnsiTheme="majorBidi" w:cs="Sultan bold"/>
          <w:sz w:val="24"/>
        </w:rPr>
      </w:pPr>
    </w:p>
    <w:p w:rsidR="0098496B" w:rsidRPr="00D45B12" w:rsidRDefault="0098496B" w:rsidP="00416FE2">
      <w:pPr>
        <w:bidi/>
        <w:jc w:val="center"/>
        <w:rPr>
          <w:rFonts w:asciiTheme="majorBidi" w:hAnsiTheme="majorBidi" w:cs="Sultan bold"/>
          <w:b/>
        </w:rPr>
      </w:pPr>
    </w:p>
    <w:p w:rsidR="004E7612" w:rsidRPr="00D45B12" w:rsidRDefault="004E7612" w:rsidP="00416FE2">
      <w:pPr>
        <w:bidi/>
        <w:jc w:val="center"/>
        <w:rPr>
          <w:rFonts w:asciiTheme="majorBidi" w:hAnsiTheme="majorBidi" w:cs="Sultan bold"/>
          <w:b/>
          <w:lang w:bidi="ar-EG"/>
        </w:rPr>
      </w:pPr>
    </w:p>
    <w:p w:rsidR="004E7612" w:rsidRPr="00D45B12" w:rsidRDefault="004E7612" w:rsidP="00416FE2">
      <w:pPr>
        <w:bidi/>
        <w:jc w:val="center"/>
        <w:rPr>
          <w:rFonts w:asciiTheme="majorBidi" w:hAnsiTheme="majorBidi" w:cs="Sultan bold"/>
          <w:b/>
        </w:rPr>
      </w:pPr>
    </w:p>
    <w:p w:rsidR="004E7612" w:rsidRPr="00D45B12" w:rsidRDefault="004E7612" w:rsidP="00416FE2">
      <w:pPr>
        <w:bidi/>
        <w:jc w:val="center"/>
        <w:rPr>
          <w:rFonts w:asciiTheme="majorBidi" w:hAnsiTheme="majorBidi" w:cs="Sultan bold"/>
          <w:b/>
        </w:rPr>
      </w:pPr>
    </w:p>
    <w:p w:rsidR="00D95766" w:rsidRPr="00D45B12" w:rsidRDefault="00D95766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p w:rsidR="008A5F1E" w:rsidRPr="00D45B12" w:rsidRDefault="008A5F1E" w:rsidP="00416FE2">
      <w:pPr>
        <w:bidi/>
        <w:jc w:val="center"/>
        <w:rPr>
          <w:rFonts w:asciiTheme="majorBidi" w:hAnsiTheme="majorBidi" w:cs="Sultan bold"/>
          <w:b/>
        </w:rPr>
      </w:pPr>
    </w:p>
    <w:p w:rsidR="008A5F1E" w:rsidRPr="00D45B12" w:rsidRDefault="008A5F1E" w:rsidP="00416FE2">
      <w:pPr>
        <w:bidi/>
        <w:jc w:val="center"/>
        <w:rPr>
          <w:rFonts w:asciiTheme="majorBidi" w:hAnsiTheme="majorBidi" w:cs="Sultan bold"/>
          <w:b/>
        </w:rPr>
      </w:pPr>
    </w:p>
    <w:p w:rsidR="008A5F1E" w:rsidRDefault="008A5F1E" w:rsidP="00416FE2">
      <w:pPr>
        <w:bidi/>
        <w:jc w:val="center"/>
        <w:rPr>
          <w:rFonts w:asciiTheme="majorBidi" w:hAnsiTheme="majorBidi" w:cs="Sultan bold"/>
          <w:b/>
        </w:rPr>
      </w:pPr>
    </w:p>
    <w:p w:rsidR="00213C0B" w:rsidRDefault="00213C0B" w:rsidP="00213C0B">
      <w:pPr>
        <w:bidi/>
        <w:jc w:val="center"/>
        <w:rPr>
          <w:rFonts w:asciiTheme="majorBidi" w:hAnsiTheme="majorBidi" w:cs="Sultan bold"/>
          <w:b/>
        </w:rPr>
      </w:pPr>
    </w:p>
    <w:p w:rsidR="00213C0B" w:rsidRDefault="00213C0B" w:rsidP="00213C0B">
      <w:pPr>
        <w:bidi/>
        <w:jc w:val="center"/>
        <w:rPr>
          <w:rFonts w:asciiTheme="majorBidi" w:hAnsiTheme="majorBidi" w:cs="Sultan bold"/>
          <w:b/>
        </w:rPr>
      </w:pPr>
    </w:p>
    <w:p w:rsidR="00213C0B" w:rsidRPr="00D45B12" w:rsidRDefault="00213C0B" w:rsidP="00213C0B">
      <w:pPr>
        <w:bidi/>
        <w:jc w:val="center"/>
        <w:rPr>
          <w:rFonts w:asciiTheme="majorBidi" w:hAnsiTheme="majorBidi" w:cs="Sultan bold"/>
          <w:b/>
        </w:rPr>
      </w:pPr>
    </w:p>
    <w:p w:rsidR="008A5F1E" w:rsidRPr="00D45B12" w:rsidRDefault="008A5F1E" w:rsidP="00416FE2">
      <w:pPr>
        <w:bidi/>
        <w:jc w:val="center"/>
        <w:rPr>
          <w:rFonts w:asciiTheme="majorBidi" w:hAnsiTheme="majorBidi" w:cs="Sultan bold"/>
          <w:b/>
        </w:rPr>
      </w:pPr>
    </w:p>
    <w:p w:rsidR="008A5F1E" w:rsidRPr="00D45B12" w:rsidRDefault="008A5F1E" w:rsidP="00416FE2">
      <w:pPr>
        <w:bidi/>
        <w:jc w:val="center"/>
        <w:rPr>
          <w:rFonts w:asciiTheme="majorBidi" w:hAnsiTheme="majorBidi" w:cs="Sultan bold"/>
          <w:b/>
        </w:rPr>
      </w:pPr>
    </w:p>
    <w:p w:rsidR="008A5F1E" w:rsidRPr="00D45B12" w:rsidRDefault="008A5F1E" w:rsidP="00416FE2">
      <w:pPr>
        <w:bidi/>
        <w:jc w:val="center"/>
        <w:rPr>
          <w:rFonts w:asciiTheme="majorBidi" w:hAnsiTheme="majorBidi" w:cs="Sultan bold"/>
          <w:b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</w:rPr>
      </w:pPr>
    </w:p>
    <w:tbl>
      <w:tblPr>
        <w:tblStyle w:val="af0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D45B12" w:rsidRPr="00D45B12" w:rsidTr="003C2A7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BB0DC2" w:rsidRPr="00D45B12" w:rsidRDefault="00E20384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 xml:space="preserve">اسم </w:t>
            </w:r>
            <w:r w:rsidR="00BA479B" w:rsidRPr="00D45B12">
              <w:rPr>
                <w:rFonts w:asciiTheme="majorBidi" w:hAnsiTheme="majorBidi" w:cs="Sultan bold"/>
                <w:b/>
                <w:bCs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BB0DC2" w:rsidRPr="00D45B12" w:rsidRDefault="00A020B9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صعوبات التعلم في القراءة والكتابة</w:t>
            </w:r>
          </w:p>
        </w:tc>
      </w:tr>
      <w:tr w:rsidR="00D45B12" w:rsidRPr="00D45B12" w:rsidTr="003C2A74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:rsidR="0027521F" w:rsidRPr="00D45B12" w:rsidRDefault="000819F2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 xml:space="preserve">رمز </w:t>
            </w:r>
            <w:r w:rsidR="00BA479B" w:rsidRPr="00D45B12">
              <w:rPr>
                <w:rFonts w:asciiTheme="majorBidi" w:hAnsiTheme="majorBidi" w:cs="Sultan bold"/>
                <w:b/>
                <w:bCs/>
                <w:rtl/>
              </w:rPr>
              <w:t>المقرر: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:rsidR="0027521F" w:rsidRPr="00D45B12" w:rsidRDefault="00B41BFC" w:rsidP="00D45B12">
            <w:pPr>
              <w:bidi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t>67</w:t>
            </w:r>
            <w:r w:rsidR="00A020B9" w:rsidRPr="00D45B12">
              <w:rPr>
                <w:rFonts w:asciiTheme="majorBidi" w:hAnsiTheme="majorBidi" w:cs="Sultan bold"/>
              </w:rPr>
              <w:t>1</w:t>
            </w:r>
            <w:r w:rsidR="00D45B12" w:rsidRPr="00D45B12">
              <w:rPr>
                <w:rFonts w:asciiTheme="majorBidi" w:hAnsiTheme="majorBidi" w:cs="Sultan bold" w:hint="cs"/>
                <w:rtl/>
              </w:rPr>
              <w:t xml:space="preserve"> خاص</w:t>
            </w:r>
          </w:p>
        </w:tc>
      </w:tr>
      <w:tr w:rsidR="00D45B12" w:rsidRPr="00D45B12" w:rsidTr="003C2A7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27521F" w:rsidRPr="00D45B12" w:rsidRDefault="00BA479B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27521F" w:rsidRPr="00D45B12" w:rsidRDefault="00B41BFC" w:rsidP="00213C0B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برنامج إعداد معلم التربية الخاصة(الماجستير المهني في التربية الخاصة</w:t>
            </w:r>
            <w:bookmarkStart w:id="0" w:name="_GoBack"/>
            <w:bookmarkEnd w:id="0"/>
            <w:r w:rsidRPr="00D45B12">
              <w:rPr>
                <w:rFonts w:asciiTheme="majorBidi" w:hAnsiTheme="majorBidi" w:cs="Sultan bold" w:hint="cs"/>
                <w:rtl/>
              </w:rPr>
              <w:t>)</w:t>
            </w:r>
          </w:p>
        </w:tc>
      </w:tr>
      <w:tr w:rsidR="00D45B12" w:rsidRPr="00D45B12" w:rsidTr="003C2A74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:rsidR="0027521F" w:rsidRPr="00D45B12" w:rsidRDefault="000819F2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القسم </w:t>
            </w:r>
            <w:r w:rsidR="00BA479B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:rsidR="0027521F" w:rsidRPr="00D45B12" w:rsidRDefault="00732D01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التربية الخاصة</w:t>
            </w:r>
          </w:p>
        </w:tc>
      </w:tr>
      <w:tr w:rsidR="00D45B12" w:rsidRPr="00D45B12" w:rsidTr="003C2A7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DA5A4C" w:rsidRPr="00D45B12" w:rsidRDefault="00DA5A4C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DA5A4C" w:rsidRPr="00D45B12" w:rsidRDefault="00732D01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كلية التربية</w:t>
            </w:r>
          </w:p>
        </w:tc>
      </w:tr>
      <w:tr w:rsidR="00D45B12" w:rsidRPr="00D45B12" w:rsidTr="003C2A74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:rsidR="0027521F" w:rsidRPr="00D45B12" w:rsidRDefault="000819F2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المؤسسة: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:rsidR="0027521F" w:rsidRPr="00D45B12" w:rsidRDefault="00732D01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جامعة جازان</w:t>
            </w:r>
          </w:p>
        </w:tc>
      </w:tr>
    </w:tbl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  <w:lang w:bidi="ar-EG"/>
        </w:rPr>
      </w:pPr>
    </w:p>
    <w:p w:rsidR="00A006BB" w:rsidRPr="00D45B12" w:rsidRDefault="00A006BB" w:rsidP="00416FE2">
      <w:pPr>
        <w:bidi/>
        <w:jc w:val="center"/>
        <w:rPr>
          <w:rFonts w:asciiTheme="majorBidi" w:hAnsiTheme="majorBidi" w:cs="Sultan bold"/>
          <w:b/>
          <w:rtl/>
        </w:rPr>
      </w:pPr>
    </w:p>
    <w:p w:rsidR="00F06DEC" w:rsidRPr="00D45B12" w:rsidRDefault="00F06DEC" w:rsidP="00416FE2">
      <w:pPr>
        <w:bidi/>
        <w:rPr>
          <w:rFonts w:asciiTheme="majorBidi" w:hAnsiTheme="majorBidi" w:cs="Sultan bold"/>
          <w:b/>
          <w:rtl/>
          <w:lang w:bidi="ar-EG"/>
        </w:rPr>
      </w:pPr>
      <w:r w:rsidRPr="00D45B12">
        <w:rPr>
          <w:rFonts w:asciiTheme="majorBidi" w:hAnsiTheme="majorBidi" w:cs="Sultan bold"/>
          <w:b/>
          <w:rtl/>
          <w:lang w:bidi="ar-EG"/>
        </w:rPr>
        <w:br w:type="page"/>
      </w:r>
    </w:p>
    <w:p w:rsidR="00F06DEC" w:rsidRPr="00D45B12" w:rsidRDefault="00F06DEC" w:rsidP="00416FE2">
      <w:pPr>
        <w:bidi/>
        <w:jc w:val="center"/>
        <w:rPr>
          <w:rFonts w:asciiTheme="majorBidi" w:hAnsiTheme="majorBidi" w:cs="Sultan bold"/>
          <w:b/>
          <w:lang w:bidi="ar-EG"/>
        </w:rPr>
      </w:pPr>
    </w:p>
    <w:sdt>
      <w:sdtPr>
        <w:rPr>
          <w:rFonts w:asciiTheme="majorBidi" w:hAnsiTheme="majorBidi" w:cs="Sultan bold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D45B12" w:rsidRDefault="00F06DEC" w:rsidP="00416FE2">
          <w:pPr>
            <w:bidi/>
            <w:rPr>
              <w:rFonts w:asciiTheme="majorBidi" w:hAnsiTheme="majorBidi" w:cs="Sultan bold"/>
              <w:rtl/>
            </w:rPr>
          </w:pPr>
          <w:r w:rsidRPr="00D45B12">
            <w:rPr>
              <w:rFonts w:asciiTheme="majorBidi" w:hAnsiTheme="majorBidi" w:cs="Sultan bold"/>
              <w:b/>
              <w:bCs/>
              <w:rtl/>
              <w:lang w:val="ar-SA"/>
            </w:rPr>
            <w:t>المحتويات</w:t>
          </w:r>
        </w:p>
        <w:p w:rsidR="00EF018C" w:rsidRPr="00D45B12" w:rsidRDefault="00331FF9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rtl/>
              <w:lang w:bidi="ar-SA"/>
            </w:rPr>
          </w:pPr>
          <w:r w:rsidRPr="00D45B12">
            <w:rPr>
              <w:rFonts w:cs="Sultan bold"/>
              <w:lang w:val="ar-SA"/>
            </w:rPr>
            <w:fldChar w:fldCharType="begin"/>
          </w:r>
          <w:r w:rsidR="00F06DEC" w:rsidRPr="00D45B12">
            <w:rPr>
              <w:rFonts w:cs="Sultan bold"/>
              <w:rtl/>
              <w:lang w:val="ar-SA" w:bidi="ar-SA"/>
            </w:rPr>
            <w:instrText xml:space="preserve"> TOC \o "1-3" \h \z \u </w:instrText>
          </w:r>
          <w:r w:rsidRPr="00D45B12">
            <w:rPr>
              <w:rFonts w:cs="Sultan bold"/>
              <w:lang w:val="ar-SA"/>
            </w:rPr>
            <w:fldChar w:fldCharType="separate"/>
          </w:r>
          <w:hyperlink w:anchor="_Toc337784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أ. التعريف بالمقرر الدراسي:</w:t>
            </w:r>
            <w:r w:rsidR="00EF018C" w:rsidRPr="00D45B12">
              <w:rPr>
                <w:rFonts w:cs="Sultan bold"/>
                <w:webHidden/>
              </w:rPr>
              <w:tab/>
            </w:r>
            <w:r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_Toc337784 \h </w:instrText>
            </w:r>
            <w:r w:rsidRPr="00D45B12">
              <w:rPr>
                <w:rFonts w:cs="Sultan bold"/>
                <w:webHidden/>
              </w:rPr>
            </w:r>
            <w:r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3</w:t>
            </w:r>
            <w:r w:rsidRPr="00D45B12">
              <w:rPr>
                <w:rFonts w:cs="Sultan bold"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lang w:bidi="ar-SA"/>
            </w:rPr>
          </w:pPr>
          <w:hyperlink w:anchor="_Toc337785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ب- هدف المقرر ومخرجاته التعليمية:</w:t>
            </w:r>
            <w:r w:rsidR="00EF018C" w:rsidRPr="00D45B12">
              <w:rPr>
                <w:rFonts w:cs="Sultan bold"/>
                <w:webHidden/>
              </w:rPr>
              <w:tab/>
            </w:r>
            <w:r w:rsidR="00331FF9"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_Toc337785 \h </w:instrText>
            </w:r>
            <w:r w:rsidR="00331FF9" w:rsidRPr="00D45B12">
              <w:rPr>
                <w:rFonts w:cs="Sultan bold"/>
                <w:webHidden/>
              </w:rPr>
            </w:r>
            <w:r w:rsidR="00331FF9"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3</w:t>
            </w:r>
            <w:r w:rsidR="00331FF9" w:rsidRPr="00D45B12">
              <w:rPr>
                <w:rFonts w:cs="Sultan bold"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</w:rPr>
          </w:pPr>
          <w:hyperlink w:anchor="_Toc337786" w:history="1"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 xml:space="preserve">1. </w:t>
            </w:r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  <w:lang w:bidi="ar-EG"/>
              </w:rPr>
              <w:t>ال</w:t>
            </w:r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>وصف العام للمقرر:</w:t>
            </w:r>
            <w:r w:rsidR="00EF018C" w:rsidRPr="00D45B12">
              <w:rPr>
                <w:rFonts w:cs="Sultan bold"/>
                <w:noProof/>
                <w:webHidden/>
              </w:rPr>
              <w:tab/>
            </w:r>
            <w:r w:rsidR="00331FF9" w:rsidRPr="00D45B12">
              <w:rPr>
                <w:rFonts w:cs="Sultan bold"/>
                <w:noProof/>
                <w:webHidden/>
              </w:rPr>
              <w:fldChar w:fldCharType="begin"/>
            </w:r>
            <w:r w:rsidR="00EF018C" w:rsidRPr="00D45B12">
              <w:rPr>
                <w:rFonts w:cs="Sultan bold"/>
                <w:noProof/>
                <w:webHidden/>
              </w:rPr>
              <w:instrText xml:space="preserve"> PAGEREF _Toc337786 \h </w:instrText>
            </w:r>
            <w:r w:rsidR="00331FF9" w:rsidRPr="00D45B12">
              <w:rPr>
                <w:rFonts w:cs="Sultan bold"/>
                <w:noProof/>
                <w:webHidden/>
              </w:rPr>
            </w:r>
            <w:r w:rsidR="00331FF9" w:rsidRPr="00D45B12">
              <w:rPr>
                <w:rFonts w:cs="Sultan bold"/>
                <w:noProof/>
                <w:webHidden/>
              </w:rPr>
              <w:fldChar w:fldCharType="separate"/>
            </w:r>
            <w:r w:rsidR="00DD4633" w:rsidRPr="00D45B12">
              <w:rPr>
                <w:rFonts w:cs="Sultan bold"/>
                <w:noProof/>
                <w:webHidden/>
                <w:rtl/>
              </w:rPr>
              <w:t>3</w:t>
            </w:r>
            <w:r w:rsidR="00331FF9" w:rsidRPr="00D45B12">
              <w:rPr>
                <w:rFonts w:cs="Sultan bold"/>
                <w:noProof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</w:rPr>
          </w:pPr>
          <w:hyperlink w:anchor="_Toc337787" w:history="1"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>2. الهدف الرئيس للمقرر</w:t>
            </w:r>
            <w:r w:rsidR="00EF018C" w:rsidRPr="00D45B12">
              <w:rPr>
                <w:rFonts w:cs="Sultan bold"/>
                <w:noProof/>
                <w:webHidden/>
              </w:rPr>
              <w:tab/>
            </w:r>
            <w:r w:rsidR="00331FF9" w:rsidRPr="00D45B12">
              <w:rPr>
                <w:rFonts w:cs="Sultan bold"/>
                <w:noProof/>
                <w:webHidden/>
              </w:rPr>
              <w:fldChar w:fldCharType="begin"/>
            </w:r>
            <w:r w:rsidR="00EF018C" w:rsidRPr="00D45B12">
              <w:rPr>
                <w:rFonts w:cs="Sultan bold"/>
                <w:noProof/>
                <w:webHidden/>
              </w:rPr>
              <w:instrText xml:space="preserve"> PAGEREF _Toc337787 \h </w:instrText>
            </w:r>
            <w:r w:rsidR="00331FF9" w:rsidRPr="00D45B12">
              <w:rPr>
                <w:rFonts w:cs="Sultan bold"/>
                <w:noProof/>
                <w:webHidden/>
              </w:rPr>
            </w:r>
            <w:r w:rsidR="00331FF9" w:rsidRPr="00D45B12">
              <w:rPr>
                <w:rFonts w:cs="Sultan bold"/>
                <w:noProof/>
                <w:webHidden/>
              </w:rPr>
              <w:fldChar w:fldCharType="separate"/>
            </w:r>
            <w:r w:rsidR="00DD4633" w:rsidRPr="00D45B12">
              <w:rPr>
                <w:rFonts w:cs="Sultan bold"/>
                <w:noProof/>
                <w:webHidden/>
                <w:rtl/>
              </w:rPr>
              <w:t>3</w:t>
            </w:r>
            <w:r w:rsidR="00331FF9" w:rsidRPr="00D45B12">
              <w:rPr>
                <w:rFonts w:cs="Sultan bold"/>
                <w:noProof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</w:rPr>
          </w:pPr>
          <w:hyperlink w:anchor="_Toc337788" w:history="1"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>3. مخرجات التعلم للمقرر:</w:t>
            </w:r>
            <w:r w:rsidR="00EF018C" w:rsidRPr="00D45B12">
              <w:rPr>
                <w:rFonts w:cs="Sultan bold"/>
                <w:noProof/>
                <w:webHidden/>
              </w:rPr>
              <w:tab/>
            </w:r>
            <w:r w:rsidR="00331FF9" w:rsidRPr="00D45B12">
              <w:rPr>
                <w:rFonts w:cs="Sultan bold"/>
                <w:noProof/>
                <w:webHidden/>
              </w:rPr>
              <w:fldChar w:fldCharType="begin"/>
            </w:r>
            <w:r w:rsidR="00EF018C" w:rsidRPr="00D45B12">
              <w:rPr>
                <w:rFonts w:cs="Sultan bold"/>
                <w:noProof/>
                <w:webHidden/>
              </w:rPr>
              <w:instrText xml:space="preserve"> PAGEREF _Toc337788 \h </w:instrText>
            </w:r>
            <w:r w:rsidR="00331FF9" w:rsidRPr="00D45B12">
              <w:rPr>
                <w:rFonts w:cs="Sultan bold"/>
                <w:noProof/>
                <w:webHidden/>
              </w:rPr>
            </w:r>
            <w:r w:rsidR="00331FF9" w:rsidRPr="00D45B12">
              <w:rPr>
                <w:rFonts w:cs="Sultan bold"/>
                <w:noProof/>
                <w:webHidden/>
              </w:rPr>
              <w:fldChar w:fldCharType="separate"/>
            </w:r>
            <w:r w:rsidR="00DD4633" w:rsidRPr="00D45B12">
              <w:rPr>
                <w:rFonts w:cs="Sultan bold"/>
                <w:noProof/>
                <w:webHidden/>
                <w:rtl/>
              </w:rPr>
              <w:t>4</w:t>
            </w:r>
            <w:r w:rsidR="00331FF9" w:rsidRPr="00D45B12">
              <w:rPr>
                <w:rFonts w:cs="Sultan bold"/>
                <w:noProof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lang w:bidi="ar-SA"/>
            </w:rPr>
          </w:pPr>
          <w:hyperlink w:anchor="_Toc337789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ج. موضوعات المقرر</w:t>
            </w:r>
            <w:r w:rsidR="00EF018C" w:rsidRPr="00D45B12">
              <w:rPr>
                <w:rFonts w:cs="Sultan bold"/>
                <w:webHidden/>
              </w:rPr>
              <w:tab/>
            </w:r>
            <w:r w:rsidR="00331FF9"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_Toc337789 \h </w:instrText>
            </w:r>
            <w:r w:rsidR="00331FF9" w:rsidRPr="00D45B12">
              <w:rPr>
                <w:rFonts w:cs="Sultan bold"/>
                <w:webHidden/>
              </w:rPr>
            </w:r>
            <w:r w:rsidR="00331FF9"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4</w:t>
            </w:r>
            <w:r w:rsidR="00331FF9" w:rsidRPr="00D45B12">
              <w:rPr>
                <w:rFonts w:cs="Sultan bold"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lang w:bidi="ar-SA"/>
            </w:rPr>
          </w:pPr>
          <w:hyperlink w:anchor="_Toc337790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د. التدريس والتقييم:</w:t>
            </w:r>
            <w:r w:rsidR="00EF018C" w:rsidRPr="00D45B12">
              <w:rPr>
                <w:rFonts w:cs="Sultan bold"/>
                <w:webHidden/>
              </w:rPr>
              <w:tab/>
            </w:r>
            <w:r w:rsidR="00331FF9"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_Toc337790 \h </w:instrText>
            </w:r>
            <w:r w:rsidR="00331FF9" w:rsidRPr="00D45B12">
              <w:rPr>
                <w:rFonts w:cs="Sultan bold"/>
                <w:webHidden/>
              </w:rPr>
            </w:r>
            <w:r w:rsidR="00331FF9"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4</w:t>
            </w:r>
            <w:r w:rsidR="00331FF9" w:rsidRPr="00D45B12">
              <w:rPr>
                <w:rFonts w:cs="Sultan bold"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</w:rPr>
          </w:pPr>
          <w:hyperlink w:anchor="_Toc337791" w:history="1"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  <w:lang w:bidi="ar-EG"/>
              </w:rPr>
              <w:t xml:space="preserve">1. </w:t>
            </w:r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D45B12">
              <w:rPr>
                <w:rFonts w:cs="Sultan bold"/>
                <w:noProof/>
                <w:webHidden/>
              </w:rPr>
              <w:tab/>
            </w:r>
            <w:r w:rsidR="00331FF9" w:rsidRPr="00D45B12">
              <w:rPr>
                <w:rFonts w:cs="Sultan bold"/>
                <w:noProof/>
                <w:webHidden/>
              </w:rPr>
              <w:fldChar w:fldCharType="begin"/>
            </w:r>
            <w:r w:rsidR="00EF018C" w:rsidRPr="00D45B12">
              <w:rPr>
                <w:rFonts w:cs="Sultan bold"/>
                <w:noProof/>
                <w:webHidden/>
              </w:rPr>
              <w:instrText xml:space="preserve"> PAGEREF _Toc337791 \h </w:instrText>
            </w:r>
            <w:r w:rsidR="00331FF9" w:rsidRPr="00D45B12">
              <w:rPr>
                <w:rFonts w:cs="Sultan bold"/>
                <w:noProof/>
                <w:webHidden/>
              </w:rPr>
            </w:r>
            <w:r w:rsidR="00331FF9" w:rsidRPr="00D45B12">
              <w:rPr>
                <w:rFonts w:cs="Sultan bold"/>
                <w:noProof/>
                <w:webHidden/>
              </w:rPr>
              <w:fldChar w:fldCharType="separate"/>
            </w:r>
            <w:r w:rsidR="00DD4633" w:rsidRPr="00D45B12">
              <w:rPr>
                <w:rFonts w:cs="Sultan bold"/>
                <w:noProof/>
                <w:webHidden/>
                <w:rtl/>
              </w:rPr>
              <w:t>4</w:t>
            </w:r>
            <w:r w:rsidR="00331FF9" w:rsidRPr="00D45B12">
              <w:rPr>
                <w:rFonts w:cs="Sultan bold"/>
                <w:noProof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</w:rPr>
          </w:pPr>
          <w:hyperlink w:anchor="_Toc337792" w:history="1"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>2. أنشطة تقييم الطلبة</w:t>
            </w:r>
            <w:r w:rsidR="00EF018C" w:rsidRPr="00D45B12">
              <w:rPr>
                <w:rFonts w:cs="Sultan bold"/>
                <w:noProof/>
                <w:webHidden/>
              </w:rPr>
              <w:tab/>
            </w:r>
            <w:r w:rsidR="00331FF9" w:rsidRPr="00D45B12">
              <w:rPr>
                <w:rFonts w:cs="Sultan bold"/>
                <w:noProof/>
                <w:webHidden/>
              </w:rPr>
              <w:fldChar w:fldCharType="begin"/>
            </w:r>
            <w:r w:rsidR="00EF018C" w:rsidRPr="00D45B12">
              <w:rPr>
                <w:rFonts w:cs="Sultan bold"/>
                <w:noProof/>
                <w:webHidden/>
              </w:rPr>
              <w:instrText xml:space="preserve"> PAGEREF _Toc337792 \h </w:instrText>
            </w:r>
            <w:r w:rsidR="00331FF9" w:rsidRPr="00D45B12">
              <w:rPr>
                <w:rFonts w:cs="Sultan bold"/>
                <w:noProof/>
                <w:webHidden/>
              </w:rPr>
            </w:r>
            <w:r w:rsidR="00331FF9" w:rsidRPr="00D45B12">
              <w:rPr>
                <w:rFonts w:cs="Sultan bold"/>
                <w:noProof/>
                <w:webHidden/>
              </w:rPr>
              <w:fldChar w:fldCharType="separate"/>
            </w:r>
            <w:r w:rsidR="00DD4633" w:rsidRPr="00D45B12">
              <w:rPr>
                <w:rFonts w:cs="Sultan bold"/>
                <w:noProof/>
                <w:webHidden/>
                <w:rtl/>
              </w:rPr>
              <w:t>5</w:t>
            </w:r>
            <w:r w:rsidR="00331FF9" w:rsidRPr="00D45B12">
              <w:rPr>
                <w:rFonts w:cs="Sultan bold"/>
                <w:noProof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lang w:bidi="ar-SA"/>
            </w:rPr>
          </w:pPr>
          <w:hyperlink w:anchor="_Toc337793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هـ - أنشطة الإرشاد الأكاديمي والدعم الطلابي:</w:t>
            </w:r>
            <w:r w:rsidR="00EF018C" w:rsidRPr="00D45B12">
              <w:rPr>
                <w:rFonts w:cs="Sultan bold"/>
                <w:webHidden/>
              </w:rPr>
              <w:tab/>
            </w:r>
            <w:r w:rsidR="00331FF9"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_Toc337793 \h </w:instrText>
            </w:r>
            <w:r w:rsidR="00331FF9" w:rsidRPr="00D45B12">
              <w:rPr>
                <w:rFonts w:cs="Sultan bold"/>
                <w:webHidden/>
              </w:rPr>
            </w:r>
            <w:r w:rsidR="00331FF9"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5</w:t>
            </w:r>
            <w:r w:rsidR="00331FF9" w:rsidRPr="00D45B12">
              <w:rPr>
                <w:rFonts w:cs="Sultan bold"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lang w:bidi="ar-SA"/>
            </w:rPr>
          </w:pPr>
          <w:hyperlink w:anchor="_Toc337794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و – مصادر التعلم والمرافق:</w:t>
            </w:r>
            <w:r w:rsidR="00EF018C" w:rsidRPr="00D45B12">
              <w:rPr>
                <w:rFonts w:cs="Sultan bold"/>
                <w:webHidden/>
              </w:rPr>
              <w:tab/>
            </w:r>
            <w:r w:rsidR="00331FF9"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_Toc337794 \h </w:instrText>
            </w:r>
            <w:r w:rsidR="00331FF9" w:rsidRPr="00D45B12">
              <w:rPr>
                <w:rFonts w:cs="Sultan bold"/>
                <w:webHidden/>
              </w:rPr>
            </w:r>
            <w:r w:rsidR="00331FF9"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5</w:t>
            </w:r>
            <w:r w:rsidR="00331FF9" w:rsidRPr="00D45B12">
              <w:rPr>
                <w:rFonts w:cs="Sultan bold"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</w:rPr>
          </w:pPr>
          <w:hyperlink w:anchor="_Toc337795" w:history="1"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>1. قائمة مصادر التعلم:</w:t>
            </w:r>
            <w:r w:rsidR="00EF018C" w:rsidRPr="00D45B12">
              <w:rPr>
                <w:rFonts w:cs="Sultan bold"/>
                <w:noProof/>
                <w:webHidden/>
              </w:rPr>
              <w:tab/>
            </w:r>
            <w:r w:rsidR="00331FF9" w:rsidRPr="00D45B12">
              <w:rPr>
                <w:rFonts w:cs="Sultan bold"/>
                <w:noProof/>
                <w:webHidden/>
              </w:rPr>
              <w:fldChar w:fldCharType="begin"/>
            </w:r>
            <w:r w:rsidR="00EF018C" w:rsidRPr="00D45B12">
              <w:rPr>
                <w:rFonts w:cs="Sultan bold"/>
                <w:noProof/>
                <w:webHidden/>
              </w:rPr>
              <w:instrText xml:space="preserve"> PAGEREF _Toc337795 \h </w:instrText>
            </w:r>
            <w:r w:rsidR="00331FF9" w:rsidRPr="00D45B12">
              <w:rPr>
                <w:rFonts w:cs="Sultan bold"/>
                <w:noProof/>
                <w:webHidden/>
              </w:rPr>
            </w:r>
            <w:r w:rsidR="00331FF9" w:rsidRPr="00D45B12">
              <w:rPr>
                <w:rFonts w:cs="Sultan bold"/>
                <w:noProof/>
                <w:webHidden/>
              </w:rPr>
              <w:fldChar w:fldCharType="separate"/>
            </w:r>
            <w:r w:rsidR="00DD4633" w:rsidRPr="00D45B12">
              <w:rPr>
                <w:rFonts w:cs="Sultan bold"/>
                <w:noProof/>
                <w:webHidden/>
                <w:rtl/>
              </w:rPr>
              <w:t>5</w:t>
            </w:r>
            <w:r w:rsidR="00331FF9" w:rsidRPr="00D45B12">
              <w:rPr>
                <w:rFonts w:cs="Sultan bold"/>
                <w:noProof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</w:rPr>
          </w:pPr>
          <w:hyperlink w:anchor="_Toc337796" w:history="1">
            <w:r w:rsidR="00EF018C" w:rsidRPr="00D45B12">
              <w:rPr>
                <w:rStyle w:val="Hyperlink"/>
                <w:rFonts w:cs="Sultan bold"/>
                <w:noProof/>
                <w:color w:val="auto"/>
                <w:rtl/>
              </w:rPr>
              <w:t>2. المرافق والتجهيزات المطلوبة:</w:t>
            </w:r>
            <w:r w:rsidR="00EF018C" w:rsidRPr="00D45B12">
              <w:rPr>
                <w:rFonts w:cs="Sultan bold"/>
                <w:noProof/>
                <w:webHidden/>
              </w:rPr>
              <w:tab/>
            </w:r>
            <w:r w:rsidR="00331FF9" w:rsidRPr="00D45B12">
              <w:rPr>
                <w:rFonts w:cs="Sultan bold"/>
                <w:noProof/>
                <w:webHidden/>
              </w:rPr>
              <w:fldChar w:fldCharType="begin"/>
            </w:r>
            <w:r w:rsidR="00EF018C" w:rsidRPr="00D45B12">
              <w:rPr>
                <w:rFonts w:cs="Sultan bold"/>
                <w:noProof/>
                <w:webHidden/>
              </w:rPr>
              <w:instrText xml:space="preserve"> PAGEREF _Toc337796 \h </w:instrText>
            </w:r>
            <w:r w:rsidR="00331FF9" w:rsidRPr="00D45B12">
              <w:rPr>
                <w:rFonts w:cs="Sultan bold"/>
                <w:noProof/>
                <w:webHidden/>
              </w:rPr>
            </w:r>
            <w:r w:rsidR="00331FF9" w:rsidRPr="00D45B12">
              <w:rPr>
                <w:rFonts w:cs="Sultan bold"/>
                <w:noProof/>
                <w:webHidden/>
              </w:rPr>
              <w:fldChar w:fldCharType="separate"/>
            </w:r>
            <w:r w:rsidR="00DD4633" w:rsidRPr="00D45B12">
              <w:rPr>
                <w:rFonts w:cs="Sultan bold"/>
                <w:noProof/>
                <w:webHidden/>
                <w:rtl/>
              </w:rPr>
              <w:t>5</w:t>
            </w:r>
            <w:r w:rsidR="00331FF9" w:rsidRPr="00D45B12">
              <w:rPr>
                <w:rFonts w:cs="Sultan bold"/>
                <w:noProof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lang w:bidi="ar-SA"/>
            </w:rPr>
          </w:pPr>
          <w:hyperlink w:anchor="_Toc337797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ز. تقويم جودة المقرر:</w:t>
            </w:r>
            <w:r w:rsidR="00EF018C" w:rsidRPr="00D45B12">
              <w:rPr>
                <w:rFonts w:cs="Sultan bold"/>
                <w:webHidden/>
              </w:rPr>
              <w:tab/>
            </w:r>
            <w:r w:rsidR="00331FF9"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_Toc337797 \h </w:instrText>
            </w:r>
            <w:r w:rsidR="00331FF9" w:rsidRPr="00D45B12">
              <w:rPr>
                <w:rFonts w:cs="Sultan bold"/>
                <w:webHidden/>
              </w:rPr>
            </w:r>
            <w:r w:rsidR="00331FF9"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6</w:t>
            </w:r>
            <w:r w:rsidR="00331FF9" w:rsidRPr="00D45B12">
              <w:rPr>
                <w:rFonts w:cs="Sultan bold"/>
                <w:webHidden/>
              </w:rPr>
              <w:fldChar w:fldCharType="end"/>
            </w:r>
          </w:hyperlink>
        </w:p>
        <w:p w:rsidR="00EF018C" w:rsidRPr="00D45B12" w:rsidRDefault="003007AB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lang w:bidi="ar-SA"/>
            </w:rPr>
          </w:pPr>
          <w:hyperlink w:anchor="_Toc337798" w:history="1">
            <w:r w:rsidR="00EF018C" w:rsidRPr="00D45B12">
              <w:rPr>
                <w:rStyle w:val="Hyperlink"/>
                <w:rFonts w:cs="Sultan bold"/>
                <w:color w:val="auto"/>
                <w:rtl/>
              </w:rPr>
              <w:t>ح. اعتماد التوصيف</w:t>
            </w:r>
            <w:r w:rsidR="00EF018C" w:rsidRPr="00D45B12">
              <w:rPr>
                <w:rFonts w:cs="Sultan bold"/>
                <w:webHidden/>
              </w:rPr>
              <w:tab/>
            </w:r>
            <w:r w:rsidR="00331FF9" w:rsidRPr="00D45B12">
              <w:rPr>
                <w:rFonts w:cs="Sultan bold"/>
                <w:webHidden/>
              </w:rPr>
              <w:fldChar w:fldCharType="begin"/>
            </w:r>
            <w:r w:rsidR="00EF018C" w:rsidRPr="00D45B12">
              <w:rPr>
                <w:rFonts w:cs="Sultan bold"/>
                <w:webHidden/>
              </w:rPr>
              <w:instrText xml:space="preserve"> PAGEREF _Toc337798 \h </w:instrText>
            </w:r>
            <w:r w:rsidR="00331FF9" w:rsidRPr="00D45B12">
              <w:rPr>
                <w:rFonts w:cs="Sultan bold"/>
                <w:webHidden/>
              </w:rPr>
            </w:r>
            <w:r w:rsidR="00331FF9" w:rsidRPr="00D45B12">
              <w:rPr>
                <w:rFonts w:cs="Sultan bold"/>
                <w:webHidden/>
              </w:rPr>
              <w:fldChar w:fldCharType="separate"/>
            </w:r>
            <w:r w:rsidR="00DD4633" w:rsidRPr="00D45B12">
              <w:rPr>
                <w:rFonts w:cs="Sultan bold"/>
                <w:webHidden/>
                <w:rtl/>
              </w:rPr>
              <w:t>6</w:t>
            </w:r>
            <w:r w:rsidR="00331FF9" w:rsidRPr="00D45B12">
              <w:rPr>
                <w:rFonts w:cs="Sultan bold"/>
                <w:webHidden/>
              </w:rPr>
              <w:fldChar w:fldCharType="end"/>
            </w:r>
          </w:hyperlink>
        </w:p>
        <w:p w:rsidR="00F06DEC" w:rsidRPr="00D45B12" w:rsidRDefault="00331FF9" w:rsidP="00416FE2">
          <w:pPr>
            <w:bidi/>
            <w:jc w:val="right"/>
            <w:rPr>
              <w:rFonts w:cs="Sultan bold"/>
            </w:rPr>
          </w:pPr>
          <w:r w:rsidRPr="00D45B12">
            <w:rPr>
              <w:rFonts w:asciiTheme="majorBidi" w:hAnsiTheme="majorBidi" w:cs="Sultan bold"/>
              <w:b/>
              <w:bCs/>
              <w:lang w:val="ar-SA"/>
            </w:rPr>
            <w:fldChar w:fldCharType="end"/>
          </w:r>
        </w:p>
      </w:sdtContent>
    </w:sdt>
    <w:p w:rsidR="008A5F1E" w:rsidRPr="00D45B12" w:rsidRDefault="00860622" w:rsidP="00FD243F">
      <w:pPr>
        <w:pStyle w:val="1"/>
        <w:rPr>
          <w:rFonts w:cs="Sultan bold"/>
          <w:color w:val="auto"/>
          <w:sz w:val="24"/>
          <w:szCs w:val="24"/>
        </w:rPr>
      </w:pPr>
      <w:r w:rsidRPr="00D45B12">
        <w:rPr>
          <w:rFonts w:cs="Sultan bold"/>
          <w:color w:val="auto"/>
          <w:sz w:val="24"/>
          <w:szCs w:val="24"/>
        </w:rPr>
        <w:br w:type="page"/>
      </w:r>
      <w:bookmarkStart w:id="1" w:name="_Toc526247378"/>
      <w:bookmarkStart w:id="2" w:name="_Toc337784"/>
      <w:r w:rsidR="00D03EC4" w:rsidRPr="00D45B12">
        <w:rPr>
          <w:rFonts w:cs="Sultan bold"/>
          <w:color w:val="auto"/>
          <w:sz w:val="24"/>
          <w:szCs w:val="24"/>
          <w:rtl/>
        </w:rPr>
        <w:lastRenderedPageBreak/>
        <w:t xml:space="preserve">أ. </w:t>
      </w:r>
      <w:r w:rsidR="000819F2" w:rsidRPr="00D45B12">
        <w:rPr>
          <w:rFonts w:cs="Sultan bold"/>
          <w:color w:val="auto"/>
          <w:sz w:val="24"/>
          <w:szCs w:val="24"/>
          <w:rtl/>
        </w:rPr>
        <w:t xml:space="preserve">التعريف بالمقرر </w:t>
      </w:r>
      <w:r w:rsidR="009076D2" w:rsidRPr="00D45B12">
        <w:rPr>
          <w:rFonts w:cs="Sultan bold"/>
          <w:color w:val="auto"/>
          <w:sz w:val="24"/>
          <w:szCs w:val="24"/>
          <w:rtl/>
        </w:rPr>
        <w:t>الدراسي:</w:t>
      </w:r>
      <w:bookmarkEnd w:id="1"/>
      <w:bookmarkEnd w:id="2"/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65"/>
        <w:gridCol w:w="704"/>
        <w:gridCol w:w="869"/>
        <w:gridCol w:w="49"/>
        <w:gridCol w:w="208"/>
        <w:gridCol w:w="174"/>
        <w:gridCol w:w="348"/>
        <w:gridCol w:w="507"/>
        <w:gridCol w:w="268"/>
        <w:gridCol w:w="688"/>
        <w:gridCol w:w="269"/>
        <w:gridCol w:w="200"/>
        <w:gridCol w:w="433"/>
        <w:gridCol w:w="348"/>
        <w:gridCol w:w="1984"/>
        <w:gridCol w:w="269"/>
        <w:gridCol w:w="1788"/>
      </w:tblGrid>
      <w:tr w:rsidR="00D45B12" w:rsidRPr="00D45B12" w:rsidTr="00534BA0">
        <w:trPr>
          <w:jc w:val="center"/>
        </w:trPr>
        <w:tc>
          <w:tcPr>
            <w:tcW w:w="1111" w:type="pct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36735" w:rsidRPr="00D45B12" w:rsidRDefault="00F87C26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bookmarkStart w:id="3" w:name="_Hlk523907061"/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1. </w:t>
            </w:r>
            <w:r w:rsidR="000819F2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الساعات </w:t>
            </w:r>
            <w:r w:rsidR="009076D2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807FAF" w:rsidRPr="00D45B12" w:rsidRDefault="00E65CB6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ساعتان معتمدة.</w:t>
            </w:r>
          </w:p>
        </w:tc>
      </w:tr>
      <w:tr w:rsidR="00D45B12" w:rsidRPr="00D45B12" w:rsidTr="00534BA0">
        <w:trPr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951FF" w:rsidRPr="00D45B12" w:rsidRDefault="00F87C26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2. </w:t>
            </w:r>
            <w:r w:rsidR="000819F2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نوع </w:t>
            </w:r>
            <w:r w:rsidR="009076D2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المقرر</w:t>
            </w:r>
          </w:p>
        </w:tc>
      </w:tr>
      <w:tr w:rsidR="00D45B12" w:rsidRPr="00D45B12" w:rsidTr="00534BA0">
        <w:trPr>
          <w:trHeight w:val="283"/>
          <w:jc w:val="center"/>
        </w:trPr>
        <w:tc>
          <w:tcPr>
            <w:tcW w:w="248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506A9" w:rsidRPr="00D45B12" w:rsidRDefault="00A506A9" w:rsidP="00416FE2">
            <w:pPr>
              <w:bidi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متطلب جامعة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متطلب كلية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jc w:val="right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D45B12" w:rsidRDefault="006972D4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hint="cs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highlight w:val="yellow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rPr>
                <w:rFonts w:asciiTheme="majorBidi" w:hAnsiTheme="majorBidi" w:cs="Sultan bold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506A9" w:rsidRPr="00D45B12" w:rsidRDefault="00A506A9" w:rsidP="00416FE2">
            <w:pPr>
              <w:bidi/>
              <w:rPr>
                <w:rFonts w:asciiTheme="majorBidi" w:hAnsiTheme="majorBidi" w:cs="Sultan bold"/>
                <w:b/>
                <w:bCs/>
                <w:highlight w:val="yellow"/>
                <w:lang w:bidi="ar-EG"/>
              </w:rPr>
            </w:pPr>
          </w:p>
        </w:tc>
      </w:tr>
      <w:tr w:rsidR="00D45B12" w:rsidRPr="00D45B12" w:rsidTr="00534BA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5C6B5C" w:rsidRPr="00D45B12" w:rsidRDefault="00807FAF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C6B5C" w:rsidRPr="00D45B12" w:rsidRDefault="009076D2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إجباري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B5C" w:rsidRPr="00D45B12" w:rsidRDefault="006972D4" w:rsidP="00416FE2">
            <w:pPr>
              <w:bidi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D45B12">
              <w:rPr>
                <w:rFonts w:hint="cs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B5C" w:rsidRPr="00D45B12" w:rsidRDefault="009076D2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اختياري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B5C" w:rsidRPr="00D45B12" w:rsidRDefault="005C6B5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C6B5C" w:rsidRPr="00D45B12" w:rsidRDefault="005C6B5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</w:tr>
      <w:tr w:rsidR="00D45B12" w:rsidRPr="00D45B12" w:rsidTr="00534BA0">
        <w:trPr>
          <w:trHeight w:val="340"/>
          <w:jc w:val="center"/>
        </w:trPr>
        <w:tc>
          <w:tcPr>
            <w:tcW w:w="2499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537CB" w:rsidRPr="00D45B12" w:rsidRDefault="00F87C26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3. </w:t>
            </w:r>
            <w:r w:rsidR="00F95A87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السنة</w:t>
            </w:r>
            <w:r w:rsidR="00AA647B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/ المستوى </w:t>
            </w:r>
            <w:r w:rsidR="00F95A87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الذي</w:t>
            </w:r>
            <w:r w:rsidR="00AA647B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يقدم فيه المقرر</w:t>
            </w:r>
            <w:r w:rsidR="006972D4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:</w:t>
            </w:r>
          </w:p>
        </w:tc>
        <w:tc>
          <w:tcPr>
            <w:tcW w:w="2501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537CB" w:rsidRPr="00D45B12" w:rsidRDefault="00C537CB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</w:p>
        </w:tc>
      </w:tr>
      <w:tr w:rsidR="00D45B12" w:rsidRPr="00D45B12" w:rsidTr="00534BA0">
        <w:trPr>
          <w:trHeight w:val="379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B12" w:rsidRDefault="00550C20" w:rsidP="00534BA0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4. المتطلبات السابقة لهذا المقرر </w:t>
            </w:r>
            <w:r w:rsidRPr="00D45B12">
              <w:rPr>
                <w:rFonts w:asciiTheme="majorBidi" w:hAnsiTheme="majorBidi" w:cs="Sultan bold"/>
                <w:rtl/>
                <w:lang w:bidi="ar-EG"/>
              </w:rPr>
              <w:t>(</w:t>
            </w: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إن</w:t>
            </w:r>
            <w:r w:rsidRPr="00D45B12">
              <w:rPr>
                <w:rFonts w:asciiTheme="majorBidi" w:hAnsiTheme="majorBidi" w:cs="Sultan bold"/>
                <w:rtl/>
                <w:lang w:bidi="ar-EG"/>
              </w:rPr>
              <w:t xml:space="preserve"> وجدت)</w:t>
            </w:r>
          </w:p>
          <w:p w:rsidR="00550C20" w:rsidRPr="00D45B12" w:rsidRDefault="00AF6476" w:rsidP="00D45B1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921C25">
              <w:rPr>
                <w:rFonts w:asciiTheme="majorBidi" w:hAnsiTheme="majorBidi" w:cs="Sultan bold" w:hint="cs"/>
                <w:rtl/>
                <w:lang w:bidi="ar-EG"/>
              </w:rPr>
              <w:t>السنة الأولى / المستوى الثاني</w:t>
            </w:r>
          </w:p>
        </w:tc>
      </w:tr>
      <w:tr w:rsidR="00D45B12" w:rsidRPr="00D45B12" w:rsidTr="00534BA0">
        <w:trPr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537CB" w:rsidRPr="00D45B12" w:rsidRDefault="0081562B" w:rsidP="004C3509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5. </w:t>
            </w:r>
            <w:r w:rsidR="00AA647B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المتطلبات المتزامنة مع هذا المقرر </w:t>
            </w:r>
            <w:r w:rsidR="009076D2" w:rsidRPr="00D45B12">
              <w:rPr>
                <w:rFonts w:asciiTheme="majorBidi" w:hAnsiTheme="majorBidi" w:cs="Sultan bold"/>
                <w:rtl/>
                <w:lang w:bidi="ar-EG"/>
              </w:rPr>
              <w:t>(إن</w:t>
            </w:r>
            <w:r w:rsidR="00D45B12" w:rsidRPr="00D45B12">
              <w:rPr>
                <w:rFonts w:asciiTheme="majorBidi" w:hAnsiTheme="majorBidi" w:cs="Sultan bold" w:hint="cs"/>
                <w:rtl/>
                <w:lang w:bidi="ar-EG"/>
              </w:rPr>
              <w:t xml:space="preserve"> </w:t>
            </w:r>
            <w:r w:rsidR="009076D2" w:rsidRPr="00D45B12">
              <w:rPr>
                <w:rFonts w:asciiTheme="majorBidi" w:hAnsiTheme="majorBidi" w:cs="Sultan bold"/>
                <w:rtl/>
                <w:lang w:bidi="ar-EG"/>
              </w:rPr>
              <w:t>وجدت)</w:t>
            </w:r>
            <w:r w:rsidR="004C3509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 </w:t>
            </w:r>
            <w:r w:rsidR="004C3509" w:rsidRPr="00D45B12">
              <w:rPr>
                <w:rFonts w:asciiTheme="majorBidi" w:hAnsiTheme="majorBidi" w:cs="Sultan bold" w:hint="cs"/>
                <w:rtl/>
              </w:rPr>
              <w:t>صعوبات التعلم الأكاديمية والنمائية</w:t>
            </w:r>
          </w:p>
        </w:tc>
      </w:tr>
      <w:tr w:rsidR="00DA55B2" w:rsidRPr="00D45B12" w:rsidTr="00534BA0">
        <w:trPr>
          <w:trHeight w:val="94"/>
          <w:jc w:val="center"/>
        </w:trPr>
        <w:tc>
          <w:tcPr>
            <w:tcW w:w="5000" w:type="pct"/>
            <w:gridSpan w:val="1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FAF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921C25">
              <w:rPr>
                <w:rFonts w:asciiTheme="majorBidi" w:hAnsiTheme="majorBidi" w:cs="Sultan bold" w:hint="cs"/>
                <w:rtl/>
                <w:lang w:bidi="ar-EG"/>
              </w:rPr>
              <w:t>جميع مقررات المستوى الثاني</w:t>
            </w:r>
          </w:p>
        </w:tc>
      </w:tr>
      <w:bookmarkEnd w:id="3"/>
    </w:tbl>
    <w:p w:rsidR="005C6B5C" w:rsidRPr="00D45B12" w:rsidRDefault="005C6B5C" w:rsidP="00416FE2">
      <w:pPr>
        <w:bidi/>
        <w:rPr>
          <w:rFonts w:asciiTheme="majorBidi" w:hAnsiTheme="majorBidi" w:cs="Sultan bold"/>
          <w:b/>
          <w:bCs/>
          <w:lang w:bidi="ar-EG"/>
        </w:rPr>
      </w:pPr>
    </w:p>
    <w:p w:rsidR="00D47214" w:rsidRPr="00D45B12" w:rsidRDefault="00D47214" w:rsidP="00416FE2">
      <w:pPr>
        <w:pStyle w:val="af6"/>
        <w:bidi/>
        <w:rPr>
          <w:rFonts w:cs="Sultan bold"/>
        </w:rPr>
      </w:pPr>
      <w:bookmarkStart w:id="4" w:name="_Toc526247385"/>
      <w:bookmarkStart w:id="5" w:name="_Toc523814307"/>
      <w:r w:rsidRPr="00D45B12">
        <w:rPr>
          <w:rFonts w:cs="Sultan bold" w:hint="cs"/>
          <w:rtl/>
        </w:rPr>
        <w:t>6</w:t>
      </w:r>
      <w:r w:rsidRPr="00D45B12">
        <w:rPr>
          <w:rFonts w:asciiTheme="majorBidi" w:hAnsiTheme="majorBidi" w:cs="Sultan bold" w:hint="cs"/>
          <w:b/>
          <w:bCs/>
          <w:rtl/>
          <w:lang w:bidi="ar-EG"/>
        </w:rPr>
        <w:t xml:space="preserve">. </w:t>
      </w:r>
      <w:r w:rsidRPr="00D45B12">
        <w:rPr>
          <w:rFonts w:asciiTheme="majorBidi" w:hAnsiTheme="majorBidi" w:cs="Sultan bold"/>
          <w:b/>
          <w:bCs/>
          <w:rtl/>
          <w:lang w:bidi="ar-EG"/>
        </w:rPr>
        <w:t xml:space="preserve">نمط الدراسة </w:t>
      </w:r>
      <w:r w:rsidRPr="00D45B12">
        <w:rPr>
          <w:rFonts w:cs="Sultan bold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5B12" w:rsidRPr="00D45B12" w:rsidTr="00534BA0">
        <w:trPr>
          <w:tblHeader/>
          <w:jc w:val="center"/>
        </w:trPr>
        <w:tc>
          <w:tcPr>
            <w:tcW w:w="749" w:type="dxa"/>
            <w:shd w:val="clear" w:color="auto" w:fill="D6E3BC" w:themeFill="accent3" w:themeFillTint="66"/>
            <w:vAlign w:val="center"/>
          </w:tcPr>
          <w:p w:rsidR="00D47214" w:rsidRPr="00D45B12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shd w:val="clear" w:color="auto" w:fill="D6E3BC" w:themeFill="accent3" w:themeFillTint="66"/>
            <w:vAlign w:val="center"/>
          </w:tcPr>
          <w:p w:rsidR="00D47214" w:rsidRPr="00D45B12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نمط</w:t>
            </w: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shd w:val="clear" w:color="auto" w:fill="D6E3BC" w:themeFill="accent3" w:themeFillTint="66"/>
            <w:vAlign w:val="center"/>
          </w:tcPr>
          <w:p w:rsidR="00D47214" w:rsidRPr="00D45B12" w:rsidRDefault="00D47214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shd w:val="clear" w:color="auto" w:fill="D6E3BC" w:themeFill="accent3" w:themeFillTint="66"/>
            <w:vAlign w:val="center"/>
          </w:tcPr>
          <w:p w:rsidR="00D47214" w:rsidRPr="00D45B12" w:rsidRDefault="00D47214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5B12" w:rsidRPr="00D45B12" w:rsidTr="00534BA0">
        <w:trPr>
          <w:trHeight w:val="260"/>
          <w:jc w:val="center"/>
        </w:trPr>
        <w:tc>
          <w:tcPr>
            <w:tcW w:w="749" w:type="dxa"/>
            <w:vAlign w:val="center"/>
          </w:tcPr>
          <w:p w:rsidR="003524A7" w:rsidRPr="00D45B12" w:rsidRDefault="003524A7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1</w:t>
            </w:r>
          </w:p>
        </w:tc>
        <w:tc>
          <w:tcPr>
            <w:tcW w:w="4014" w:type="dxa"/>
          </w:tcPr>
          <w:p w:rsidR="003524A7" w:rsidRPr="00D45B12" w:rsidRDefault="003524A7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vAlign w:val="center"/>
          </w:tcPr>
          <w:p w:rsidR="003524A7" w:rsidRPr="00D45B12" w:rsidRDefault="00D81B99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t>30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ساعة</w:t>
            </w:r>
          </w:p>
        </w:tc>
        <w:tc>
          <w:tcPr>
            <w:tcW w:w="2404" w:type="dxa"/>
            <w:vAlign w:val="center"/>
          </w:tcPr>
          <w:p w:rsidR="003524A7" w:rsidRPr="00D45B12" w:rsidRDefault="00D81B99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100</w:t>
            </w:r>
            <w:r w:rsidR="003524A7" w:rsidRPr="00D45B12">
              <w:rPr>
                <w:rFonts w:asciiTheme="majorBidi" w:hAnsiTheme="majorBidi" w:cs="Sultan bold"/>
              </w:rPr>
              <w:t>%</w:t>
            </w:r>
          </w:p>
        </w:tc>
      </w:tr>
      <w:tr w:rsidR="00AF6476" w:rsidRPr="00D45B12" w:rsidTr="00534BA0">
        <w:trPr>
          <w:trHeight w:val="260"/>
          <w:jc w:val="center"/>
        </w:trPr>
        <w:tc>
          <w:tcPr>
            <w:tcW w:w="749" w:type="dxa"/>
            <w:vAlign w:val="center"/>
          </w:tcPr>
          <w:p w:rsidR="00AF6476" w:rsidRPr="00D45B12" w:rsidRDefault="00AF647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2</w:t>
            </w:r>
          </w:p>
        </w:tc>
        <w:tc>
          <w:tcPr>
            <w:tcW w:w="4014" w:type="dxa"/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vAlign w:val="center"/>
          </w:tcPr>
          <w:p w:rsidR="00AF6476" w:rsidRPr="00984FA7" w:rsidRDefault="00AF6476" w:rsidP="006B4E49">
            <w:pPr>
              <w:bidi/>
              <w:jc w:val="center"/>
              <w:rPr>
                <w:rFonts w:asciiTheme="majorBidi" w:hAnsiTheme="majorBidi" w:cs="Sultan bold"/>
              </w:rPr>
            </w:pPr>
            <w:r w:rsidRPr="00984FA7">
              <w:rPr>
                <w:rFonts w:asciiTheme="majorBidi" w:hAnsiTheme="majorBidi" w:cs="Sultan bold" w:hint="cs"/>
                <w:rtl/>
              </w:rPr>
              <w:t>6</w:t>
            </w:r>
            <w:r>
              <w:rPr>
                <w:rFonts w:asciiTheme="majorBidi" w:hAnsiTheme="majorBidi" w:cs="Sultan bold" w:hint="cs"/>
                <w:rtl/>
              </w:rPr>
              <w:t xml:space="preserve"> ساعات</w:t>
            </w:r>
          </w:p>
        </w:tc>
        <w:tc>
          <w:tcPr>
            <w:tcW w:w="2404" w:type="dxa"/>
            <w:vAlign w:val="center"/>
          </w:tcPr>
          <w:p w:rsidR="00AF6476" w:rsidRPr="00984FA7" w:rsidRDefault="00AF6476" w:rsidP="006B4E49">
            <w:pPr>
              <w:bidi/>
              <w:jc w:val="center"/>
              <w:rPr>
                <w:rFonts w:asciiTheme="majorBidi" w:hAnsiTheme="majorBidi" w:cs="Sultan bold"/>
              </w:rPr>
            </w:pPr>
            <w:r w:rsidRPr="00984FA7">
              <w:rPr>
                <w:rFonts w:asciiTheme="majorBidi" w:hAnsiTheme="majorBidi" w:cs="Sultan bold" w:hint="cs"/>
                <w:rtl/>
              </w:rPr>
              <w:t>20 %</w:t>
            </w:r>
          </w:p>
        </w:tc>
      </w:tr>
      <w:tr w:rsidR="00AF6476" w:rsidRPr="00D45B12" w:rsidTr="00EC7B25">
        <w:trPr>
          <w:trHeight w:val="260"/>
          <w:jc w:val="center"/>
        </w:trPr>
        <w:tc>
          <w:tcPr>
            <w:tcW w:w="749" w:type="dxa"/>
            <w:vAlign w:val="center"/>
          </w:tcPr>
          <w:p w:rsidR="00AF6476" w:rsidRPr="00D45B12" w:rsidRDefault="00AF647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3</w:t>
            </w:r>
          </w:p>
        </w:tc>
        <w:tc>
          <w:tcPr>
            <w:tcW w:w="4014" w:type="dxa"/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 xml:space="preserve">التعليم 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</w:tcPr>
          <w:p w:rsidR="00AF6476" w:rsidRDefault="00AF6476" w:rsidP="00AF6476">
            <w:pPr>
              <w:jc w:val="center"/>
            </w:pPr>
            <w:r w:rsidRPr="00145F39">
              <w:rPr>
                <w:rFonts w:asciiTheme="majorBidi" w:hAnsiTheme="majorBidi" w:cs="Sultan bold" w:hint="cs"/>
                <w:rtl/>
              </w:rPr>
              <w:t>.........</w:t>
            </w:r>
          </w:p>
        </w:tc>
        <w:tc>
          <w:tcPr>
            <w:tcW w:w="2404" w:type="dxa"/>
          </w:tcPr>
          <w:p w:rsidR="00AF6476" w:rsidRDefault="00AF6476" w:rsidP="00AF6476">
            <w:pPr>
              <w:jc w:val="center"/>
            </w:pPr>
            <w:r w:rsidRPr="004209B9">
              <w:rPr>
                <w:rFonts w:asciiTheme="majorBidi" w:hAnsiTheme="majorBidi" w:cs="Sultan bold" w:hint="cs"/>
                <w:rtl/>
              </w:rPr>
              <w:t>.........</w:t>
            </w:r>
          </w:p>
        </w:tc>
      </w:tr>
      <w:tr w:rsidR="00AF6476" w:rsidRPr="00D45B12" w:rsidTr="00EC7B25">
        <w:trPr>
          <w:trHeight w:val="260"/>
          <w:jc w:val="center"/>
        </w:trPr>
        <w:tc>
          <w:tcPr>
            <w:tcW w:w="749" w:type="dxa"/>
            <w:vAlign w:val="center"/>
          </w:tcPr>
          <w:p w:rsidR="00AF6476" w:rsidRPr="00D45B12" w:rsidRDefault="00AF647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4</w:t>
            </w:r>
          </w:p>
        </w:tc>
        <w:tc>
          <w:tcPr>
            <w:tcW w:w="4014" w:type="dxa"/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 xml:space="preserve">التعليم 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</w:tcPr>
          <w:p w:rsidR="00AF6476" w:rsidRDefault="00AF6476" w:rsidP="00AF6476">
            <w:pPr>
              <w:jc w:val="center"/>
            </w:pPr>
            <w:r w:rsidRPr="00145F39">
              <w:rPr>
                <w:rFonts w:asciiTheme="majorBidi" w:hAnsiTheme="majorBidi" w:cs="Sultan bold" w:hint="cs"/>
                <w:rtl/>
              </w:rPr>
              <w:t>.........</w:t>
            </w:r>
          </w:p>
        </w:tc>
        <w:tc>
          <w:tcPr>
            <w:tcW w:w="2404" w:type="dxa"/>
          </w:tcPr>
          <w:p w:rsidR="00AF6476" w:rsidRDefault="00AF6476" w:rsidP="00AF6476">
            <w:pPr>
              <w:jc w:val="center"/>
            </w:pPr>
            <w:r w:rsidRPr="004209B9">
              <w:rPr>
                <w:rFonts w:asciiTheme="majorBidi" w:hAnsiTheme="majorBidi" w:cs="Sultan bold" w:hint="cs"/>
                <w:rtl/>
              </w:rPr>
              <w:t>.........</w:t>
            </w:r>
          </w:p>
        </w:tc>
      </w:tr>
      <w:tr w:rsidR="00AF6476" w:rsidRPr="00D45B12" w:rsidTr="00EC7B25">
        <w:trPr>
          <w:trHeight w:val="260"/>
          <w:jc w:val="center"/>
        </w:trPr>
        <w:tc>
          <w:tcPr>
            <w:tcW w:w="749" w:type="dxa"/>
            <w:vAlign w:val="center"/>
          </w:tcPr>
          <w:p w:rsidR="00AF6476" w:rsidRPr="00D45B12" w:rsidRDefault="00AF647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5</w:t>
            </w:r>
          </w:p>
        </w:tc>
        <w:tc>
          <w:tcPr>
            <w:tcW w:w="4014" w:type="dxa"/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أخرى</w:t>
            </w:r>
          </w:p>
        </w:tc>
        <w:tc>
          <w:tcPr>
            <w:tcW w:w="2404" w:type="dxa"/>
          </w:tcPr>
          <w:p w:rsidR="00AF6476" w:rsidRDefault="00AF6476" w:rsidP="00AF6476">
            <w:pPr>
              <w:jc w:val="center"/>
            </w:pPr>
            <w:r w:rsidRPr="00145F39">
              <w:rPr>
                <w:rFonts w:asciiTheme="majorBidi" w:hAnsiTheme="majorBidi" w:cs="Sultan bold" w:hint="cs"/>
                <w:rtl/>
              </w:rPr>
              <w:t>.........</w:t>
            </w:r>
          </w:p>
        </w:tc>
        <w:tc>
          <w:tcPr>
            <w:tcW w:w="2404" w:type="dxa"/>
          </w:tcPr>
          <w:p w:rsidR="00AF6476" w:rsidRDefault="00AF6476" w:rsidP="00AF6476">
            <w:pPr>
              <w:jc w:val="center"/>
            </w:pPr>
            <w:r w:rsidRPr="004209B9">
              <w:rPr>
                <w:rFonts w:asciiTheme="majorBidi" w:hAnsiTheme="majorBidi" w:cs="Sultan bold" w:hint="cs"/>
                <w:rtl/>
              </w:rPr>
              <w:t>.........</w:t>
            </w:r>
          </w:p>
        </w:tc>
      </w:tr>
    </w:tbl>
    <w:p w:rsidR="00CB2ECC" w:rsidRPr="00D45B12" w:rsidRDefault="00CB2ECC" w:rsidP="00416FE2">
      <w:pPr>
        <w:bidi/>
        <w:rPr>
          <w:rFonts w:asciiTheme="majorBidi" w:hAnsiTheme="majorBidi" w:cs="Sultan bold"/>
          <w:rtl/>
          <w:lang w:bidi="ar-EG"/>
        </w:rPr>
      </w:pPr>
    </w:p>
    <w:p w:rsidR="00026BDF" w:rsidRPr="00D45B12" w:rsidRDefault="00D47214" w:rsidP="00416FE2">
      <w:pPr>
        <w:bidi/>
        <w:rPr>
          <w:rFonts w:asciiTheme="majorBidi" w:hAnsiTheme="majorBidi" w:cs="Sultan bold"/>
          <w:b/>
          <w:bCs/>
          <w:rtl/>
          <w:lang w:bidi="ar-EG"/>
        </w:rPr>
      </w:pPr>
      <w:r w:rsidRPr="00D45B12">
        <w:rPr>
          <w:rFonts w:asciiTheme="majorBidi" w:hAnsiTheme="majorBidi" w:cs="Sultan bold" w:hint="cs"/>
          <w:b/>
          <w:bCs/>
          <w:rtl/>
          <w:lang w:bidi="ar-EG"/>
        </w:rPr>
        <w:t>7</w:t>
      </w:r>
      <w:r w:rsidR="00026BDF" w:rsidRPr="00D45B12">
        <w:rPr>
          <w:rFonts w:asciiTheme="majorBidi" w:hAnsiTheme="majorBidi" w:cs="Sultan bold"/>
          <w:b/>
          <w:bCs/>
          <w:rtl/>
          <w:lang w:bidi="ar-EG"/>
        </w:rPr>
        <w:t xml:space="preserve">. </w:t>
      </w:r>
      <w:r w:rsidR="00026BDF" w:rsidRPr="00D45B12">
        <w:rPr>
          <w:rFonts w:asciiTheme="majorBidi" w:hAnsiTheme="majorBidi" w:cs="Sultan bold" w:hint="cs"/>
          <w:b/>
          <w:bCs/>
          <w:rtl/>
          <w:lang w:bidi="ar-EG"/>
        </w:rPr>
        <w:t>ساعاتالتعلم الفعلية للمقرر</w:t>
      </w:r>
      <w:r w:rsidR="00A700EC" w:rsidRPr="00D45B12">
        <w:rPr>
          <w:rFonts w:asciiTheme="majorBidi" w:hAnsiTheme="majorBidi" w:cs="Sultan bold" w:hint="cs"/>
          <w:rtl/>
          <w:lang w:bidi="ar-EG"/>
        </w:rPr>
        <w:t>(على</w:t>
      </w:r>
      <w:r w:rsidR="0037546B" w:rsidRPr="00D45B12">
        <w:rPr>
          <w:rFonts w:asciiTheme="majorBidi" w:hAnsiTheme="majorBidi" w:cs="Sultan bold" w:hint="cs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D45B12" w:rsidRPr="00D45B12" w:rsidTr="00534BA0">
        <w:trPr>
          <w:trHeight w:val="380"/>
        </w:trPr>
        <w:tc>
          <w:tcPr>
            <w:tcW w:w="823" w:type="dxa"/>
            <w:shd w:val="clear" w:color="auto" w:fill="D6E3BC" w:themeFill="accent3" w:themeFillTint="66"/>
            <w:vAlign w:val="center"/>
          </w:tcPr>
          <w:p w:rsidR="00026BDF" w:rsidRPr="00D45B12" w:rsidRDefault="00026BD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shd w:val="clear" w:color="auto" w:fill="D6E3BC" w:themeFill="accent3" w:themeFillTint="66"/>
            <w:vAlign w:val="center"/>
          </w:tcPr>
          <w:p w:rsidR="00026BDF" w:rsidRPr="00D45B12" w:rsidRDefault="00026BD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shd w:val="clear" w:color="auto" w:fill="D6E3BC" w:themeFill="accent3" w:themeFillTint="66"/>
            <w:vAlign w:val="center"/>
          </w:tcPr>
          <w:p w:rsidR="00026BDF" w:rsidRPr="00D45B12" w:rsidRDefault="00026BD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D45B12" w:rsidRPr="00D45B12" w:rsidTr="00534BA0">
        <w:tc>
          <w:tcPr>
            <w:tcW w:w="9571" w:type="dxa"/>
            <w:gridSpan w:val="3"/>
            <w:shd w:val="clear" w:color="auto" w:fill="EAF1DD" w:themeFill="accent3" w:themeFillTint="33"/>
          </w:tcPr>
          <w:p w:rsidR="00026BDF" w:rsidRPr="00D45B12" w:rsidRDefault="00026BDF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ساعات الاتصال</w:t>
            </w:r>
          </w:p>
        </w:tc>
      </w:tr>
      <w:tr w:rsidR="00D45B12" w:rsidRPr="00D45B12" w:rsidTr="00534BA0">
        <w:tc>
          <w:tcPr>
            <w:tcW w:w="823" w:type="dxa"/>
          </w:tcPr>
          <w:p w:rsidR="00026BDF" w:rsidRPr="00D45B12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1</w:t>
            </w:r>
          </w:p>
        </w:tc>
        <w:tc>
          <w:tcPr>
            <w:tcW w:w="6378" w:type="dxa"/>
            <w:vAlign w:val="center"/>
          </w:tcPr>
          <w:p w:rsidR="00026BDF" w:rsidRPr="00D45B12" w:rsidRDefault="00026BDF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محاضرات</w:t>
            </w:r>
          </w:p>
        </w:tc>
        <w:tc>
          <w:tcPr>
            <w:tcW w:w="2370" w:type="dxa"/>
          </w:tcPr>
          <w:p w:rsidR="00026BDF" w:rsidRPr="00D45B12" w:rsidRDefault="00D81B99" w:rsidP="00D81B99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t>30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ساعة</w:t>
            </w:r>
          </w:p>
        </w:tc>
      </w:tr>
      <w:tr w:rsidR="00D45B12" w:rsidRPr="00D45B12" w:rsidTr="00534BA0">
        <w:tc>
          <w:tcPr>
            <w:tcW w:w="823" w:type="dxa"/>
          </w:tcPr>
          <w:p w:rsidR="00026BDF" w:rsidRPr="00D45B12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2</w:t>
            </w:r>
          </w:p>
        </w:tc>
        <w:tc>
          <w:tcPr>
            <w:tcW w:w="6378" w:type="dxa"/>
            <w:vAlign w:val="center"/>
          </w:tcPr>
          <w:p w:rsidR="00026BDF" w:rsidRPr="00D45B12" w:rsidRDefault="00F9134E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 xml:space="preserve">معمل </w:t>
            </w:r>
            <w:r w:rsidRPr="00D45B12">
              <w:rPr>
                <w:rFonts w:asciiTheme="majorBidi" w:hAnsiTheme="majorBidi" w:cs="Sultan bold"/>
                <w:rtl/>
                <w:lang w:bidi="ar-EG"/>
              </w:rPr>
              <w:t xml:space="preserve">أو </w:t>
            </w:r>
            <w:r w:rsidR="00AA7B2F" w:rsidRPr="00D45B12">
              <w:rPr>
                <w:rFonts w:asciiTheme="majorBidi" w:hAnsiTheme="majorBidi" w:cs="Sultan bold" w:hint="cs"/>
                <w:rtl/>
                <w:lang w:bidi="ar-EG"/>
              </w:rPr>
              <w:t>أستوديو</w:t>
            </w:r>
          </w:p>
        </w:tc>
        <w:tc>
          <w:tcPr>
            <w:tcW w:w="2370" w:type="dxa"/>
          </w:tcPr>
          <w:p w:rsidR="00026BDF" w:rsidRPr="00D45B12" w:rsidRDefault="00D81B99" w:rsidP="0018634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لا يوجد</w:t>
            </w:r>
          </w:p>
        </w:tc>
      </w:tr>
      <w:tr w:rsidR="00D45B12" w:rsidRPr="00D45B12" w:rsidTr="00534BA0">
        <w:tc>
          <w:tcPr>
            <w:tcW w:w="823" w:type="dxa"/>
          </w:tcPr>
          <w:p w:rsidR="00026BDF" w:rsidRPr="00D45B12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3</w:t>
            </w:r>
          </w:p>
        </w:tc>
        <w:tc>
          <w:tcPr>
            <w:tcW w:w="6378" w:type="dxa"/>
            <w:vAlign w:val="center"/>
          </w:tcPr>
          <w:p w:rsidR="00026BDF" w:rsidRPr="00D45B12" w:rsidRDefault="00F9134E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 xml:space="preserve">دروس </w:t>
            </w: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</w:tcPr>
          <w:p w:rsidR="00026BDF" w:rsidRPr="00D45B12" w:rsidRDefault="00D81B99" w:rsidP="0018634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ساعة</w:t>
            </w:r>
          </w:p>
        </w:tc>
      </w:tr>
      <w:tr w:rsidR="00D45B12" w:rsidRPr="00D45B12" w:rsidTr="00534BA0">
        <w:tc>
          <w:tcPr>
            <w:tcW w:w="823" w:type="dxa"/>
          </w:tcPr>
          <w:p w:rsidR="00026BDF" w:rsidRPr="00D45B12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4</w:t>
            </w:r>
          </w:p>
        </w:tc>
        <w:tc>
          <w:tcPr>
            <w:tcW w:w="6378" w:type="dxa"/>
            <w:vAlign w:val="center"/>
          </w:tcPr>
          <w:p w:rsidR="00026BDF" w:rsidRPr="00D45B12" w:rsidRDefault="00F9134E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أخر</w:t>
            </w:r>
            <w:r w:rsidR="0037546B" w:rsidRPr="00D45B12">
              <w:rPr>
                <w:rFonts w:asciiTheme="majorBidi" w:hAnsiTheme="majorBidi" w:cs="Sultan bold" w:hint="cs"/>
                <w:rtl/>
                <w:lang w:bidi="ar-EG"/>
              </w:rPr>
              <w:t>ى (</w:t>
            </w:r>
            <w:r w:rsidR="00A700EC" w:rsidRPr="00D45B12">
              <w:rPr>
                <w:rFonts w:asciiTheme="majorBidi" w:hAnsiTheme="majorBidi" w:cs="Sultan bold" w:hint="cs"/>
                <w:rtl/>
                <w:lang w:bidi="ar-EG"/>
              </w:rPr>
              <w:t>تذكر)</w:t>
            </w:r>
          </w:p>
        </w:tc>
        <w:tc>
          <w:tcPr>
            <w:tcW w:w="2370" w:type="dxa"/>
          </w:tcPr>
          <w:p w:rsidR="00026BDF" w:rsidRPr="00D45B12" w:rsidRDefault="00D81B99" w:rsidP="0018634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لا يوجد</w:t>
            </w:r>
          </w:p>
        </w:tc>
      </w:tr>
      <w:tr w:rsidR="00D45B12" w:rsidRPr="00D45B12" w:rsidTr="00534BA0">
        <w:tc>
          <w:tcPr>
            <w:tcW w:w="823" w:type="dxa"/>
          </w:tcPr>
          <w:p w:rsidR="00026BDF" w:rsidRPr="00D45B12" w:rsidRDefault="00026BDF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</w:p>
        </w:tc>
        <w:tc>
          <w:tcPr>
            <w:tcW w:w="6378" w:type="dxa"/>
            <w:vAlign w:val="center"/>
          </w:tcPr>
          <w:p w:rsidR="00026BDF" w:rsidRPr="00D45B12" w:rsidRDefault="009B0DDB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</w:tcPr>
          <w:p w:rsidR="00026BDF" w:rsidRPr="00D45B12" w:rsidRDefault="00D81B99" w:rsidP="0018634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40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ساعة</w:t>
            </w:r>
          </w:p>
        </w:tc>
      </w:tr>
      <w:tr w:rsidR="00D45B12" w:rsidRPr="00D45B12" w:rsidTr="00534BA0">
        <w:tc>
          <w:tcPr>
            <w:tcW w:w="9571" w:type="dxa"/>
            <w:gridSpan w:val="3"/>
            <w:shd w:val="clear" w:color="auto" w:fill="EAF1DD" w:themeFill="accent3" w:themeFillTint="33"/>
          </w:tcPr>
          <w:p w:rsidR="00F9134E" w:rsidRPr="00D45B12" w:rsidRDefault="00F9134E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ساعات التعلم الأخرى</w:t>
            </w:r>
            <w:r w:rsidRPr="00AF6476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*</w:t>
            </w:r>
          </w:p>
        </w:tc>
      </w:tr>
      <w:tr w:rsidR="00D45B12" w:rsidRPr="00D45B12" w:rsidTr="00534BA0">
        <w:tc>
          <w:tcPr>
            <w:tcW w:w="823" w:type="dxa"/>
          </w:tcPr>
          <w:p w:rsidR="00186342" w:rsidRPr="00D45B12" w:rsidRDefault="00186342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1</w:t>
            </w:r>
          </w:p>
        </w:tc>
        <w:tc>
          <w:tcPr>
            <w:tcW w:w="6378" w:type="dxa"/>
          </w:tcPr>
          <w:p w:rsidR="00186342" w:rsidRPr="00D45B12" w:rsidRDefault="00186342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ساعات الاستذكار</w:t>
            </w:r>
          </w:p>
        </w:tc>
        <w:tc>
          <w:tcPr>
            <w:tcW w:w="2370" w:type="dxa"/>
          </w:tcPr>
          <w:p w:rsidR="00186342" w:rsidRPr="00D45B12" w:rsidRDefault="00D81B99" w:rsidP="0018634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ساعة</w:t>
            </w:r>
          </w:p>
        </w:tc>
      </w:tr>
      <w:tr w:rsidR="00D45B12" w:rsidRPr="00D45B12" w:rsidTr="00534BA0">
        <w:tc>
          <w:tcPr>
            <w:tcW w:w="823" w:type="dxa"/>
          </w:tcPr>
          <w:p w:rsidR="00D81B99" w:rsidRPr="00D45B12" w:rsidRDefault="00D81B99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2</w:t>
            </w:r>
          </w:p>
        </w:tc>
        <w:tc>
          <w:tcPr>
            <w:tcW w:w="6378" w:type="dxa"/>
          </w:tcPr>
          <w:p w:rsidR="00D81B99" w:rsidRPr="00D45B12" w:rsidRDefault="00D81B99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الواجبات</w:t>
            </w:r>
          </w:p>
        </w:tc>
        <w:tc>
          <w:tcPr>
            <w:tcW w:w="2370" w:type="dxa"/>
          </w:tcPr>
          <w:p w:rsidR="00D81B99" w:rsidRPr="00D45B12" w:rsidRDefault="00D81B99" w:rsidP="00EA50C0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</w:rPr>
              <w:t>1</w:t>
            </w:r>
            <w:r w:rsidR="00EA50C0" w:rsidRPr="00D45B12">
              <w:rPr>
                <w:rFonts w:asciiTheme="majorBidi" w:hAnsiTheme="majorBidi" w:cs="Sultan bold"/>
              </w:rPr>
              <w:t>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ساعة</w:t>
            </w:r>
          </w:p>
        </w:tc>
      </w:tr>
      <w:tr w:rsidR="00D45B12" w:rsidRPr="00D45B12" w:rsidTr="00534BA0">
        <w:tc>
          <w:tcPr>
            <w:tcW w:w="823" w:type="dxa"/>
          </w:tcPr>
          <w:p w:rsidR="00D81B99" w:rsidRPr="00D45B12" w:rsidRDefault="00D81B99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3</w:t>
            </w:r>
          </w:p>
        </w:tc>
        <w:tc>
          <w:tcPr>
            <w:tcW w:w="6378" w:type="dxa"/>
          </w:tcPr>
          <w:p w:rsidR="00D81B99" w:rsidRPr="00D45B12" w:rsidRDefault="00D81B99" w:rsidP="00416FE2">
            <w:pPr>
              <w:bidi/>
              <w:rPr>
                <w:rFonts w:asciiTheme="majorBidi" w:hAnsiTheme="majorBidi" w:cs="Sultan bold"/>
                <w:strike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المكتبة</w:t>
            </w:r>
          </w:p>
        </w:tc>
        <w:tc>
          <w:tcPr>
            <w:tcW w:w="2370" w:type="dxa"/>
          </w:tcPr>
          <w:p w:rsidR="00D81B99" w:rsidRPr="00D45B12" w:rsidRDefault="00D81B99" w:rsidP="0018634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</w:rPr>
              <w:t>20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ساعة</w:t>
            </w:r>
          </w:p>
        </w:tc>
      </w:tr>
      <w:tr w:rsidR="00D45B12" w:rsidRPr="00D45B12" w:rsidTr="00534BA0">
        <w:tc>
          <w:tcPr>
            <w:tcW w:w="823" w:type="dxa"/>
          </w:tcPr>
          <w:p w:rsidR="00D81B99" w:rsidRPr="00D45B12" w:rsidRDefault="00D81B99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4</w:t>
            </w:r>
          </w:p>
        </w:tc>
        <w:tc>
          <w:tcPr>
            <w:tcW w:w="6378" w:type="dxa"/>
          </w:tcPr>
          <w:p w:rsidR="00D81B99" w:rsidRPr="00D45B12" w:rsidRDefault="00D81B99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إعداد البحوث</w:t>
            </w:r>
            <w:r w:rsidRPr="00D45B12">
              <w:rPr>
                <w:rFonts w:asciiTheme="majorBidi" w:hAnsiTheme="majorBidi" w:cs="Sultan bold"/>
                <w:lang w:bidi="ar-EG"/>
              </w:rPr>
              <w:t>/</w:t>
            </w: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 xml:space="preserve"> المشاريع</w:t>
            </w:r>
          </w:p>
        </w:tc>
        <w:tc>
          <w:tcPr>
            <w:tcW w:w="2370" w:type="dxa"/>
          </w:tcPr>
          <w:p w:rsidR="00D81B99" w:rsidRPr="00D45B12" w:rsidRDefault="00D81B99" w:rsidP="00D81B99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</w:rPr>
              <w:t>10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ساعات</w:t>
            </w:r>
          </w:p>
        </w:tc>
      </w:tr>
      <w:tr w:rsidR="00D45B12" w:rsidRPr="00D45B12" w:rsidTr="00534BA0">
        <w:tc>
          <w:tcPr>
            <w:tcW w:w="823" w:type="dxa"/>
          </w:tcPr>
          <w:p w:rsidR="00186342" w:rsidRPr="00D45B12" w:rsidRDefault="00186342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5</w:t>
            </w:r>
          </w:p>
        </w:tc>
        <w:tc>
          <w:tcPr>
            <w:tcW w:w="6378" w:type="dxa"/>
          </w:tcPr>
          <w:p w:rsidR="00186342" w:rsidRPr="00D45B12" w:rsidRDefault="00186342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أخرى (تذكر)</w:t>
            </w:r>
          </w:p>
        </w:tc>
        <w:tc>
          <w:tcPr>
            <w:tcW w:w="2370" w:type="dxa"/>
          </w:tcPr>
          <w:p w:rsidR="00186342" w:rsidRPr="00D45B12" w:rsidRDefault="00D81B99" w:rsidP="0018634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لا يوجد</w:t>
            </w:r>
          </w:p>
        </w:tc>
      </w:tr>
      <w:tr w:rsidR="00D45B12" w:rsidRPr="00D45B12" w:rsidTr="00534BA0">
        <w:tc>
          <w:tcPr>
            <w:tcW w:w="823" w:type="dxa"/>
          </w:tcPr>
          <w:p w:rsidR="00186342" w:rsidRPr="00D45B12" w:rsidRDefault="00186342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</w:p>
        </w:tc>
        <w:tc>
          <w:tcPr>
            <w:tcW w:w="6378" w:type="dxa"/>
            <w:vAlign w:val="center"/>
          </w:tcPr>
          <w:p w:rsidR="00186342" w:rsidRPr="00D45B12" w:rsidRDefault="00186342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</w:tcPr>
          <w:p w:rsidR="00186342" w:rsidRPr="00D45B12" w:rsidRDefault="00D81B99" w:rsidP="00EA50C0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/>
              </w:rPr>
              <w:t>11</w:t>
            </w:r>
            <w:r w:rsidR="00EA50C0" w:rsidRPr="00D45B12">
              <w:rPr>
                <w:rFonts w:asciiTheme="majorBidi" w:hAnsiTheme="majorBidi" w:cs="Sultan bold"/>
              </w:rPr>
              <w:t>0</w:t>
            </w:r>
          </w:p>
        </w:tc>
      </w:tr>
    </w:tbl>
    <w:p w:rsidR="00026BDF" w:rsidRPr="00AF6476" w:rsidRDefault="0085694E" w:rsidP="00416FE2">
      <w:pPr>
        <w:bidi/>
        <w:jc w:val="lowKashida"/>
        <w:rPr>
          <w:rFonts w:ascii="Traditional Arabic" w:hAnsi="Traditional Arabic" w:cs="Traditional Arabic"/>
          <w:rtl/>
          <w:lang w:bidi="ar-EG"/>
        </w:rPr>
      </w:pPr>
      <w:r w:rsidRPr="00AF6476">
        <w:rPr>
          <w:rFonts w:ascii="Traditional Arabic" w:hAnsi="Traditional Arabic" w:cs="Traditional Arabic"/>
          <w:rtl/>
          <w:lang w:bidi="ar-EG"/>
        </w:rPr>
        <w:t xml:space="preserve">* </w:t>
      </w:r>
      <w:r w:rsidR="00686CE0" w:rsidRPr="00AF6476">
        <w:rPr>
          <w:rFonts w:ascii="Traditional Arabic" w:hAnsi="Traditional Arabic" w:cs="Traditional Arabic"/>
          <w:rtl/>
          <w:lang w:bidi="ar-EG"/>
        </w:rPr>
        <w:t xml:space="preserve">هي مقدار الوقت المستثمر في النشاطات التي تسهم في تحقيق مخرجات التعلم </w:t>
      </w:r>
      <w:r w:rsidR="005E1425" w:rsidRPr="00AF6476">
        <w:rPr>
          <w:rFonts w:ascii="Traditional Arabic" w:hAnsi="Traditional Arabic" w:cs="Traditional Arabic"/>
          <w:rtl/>
          <w:lang w:bidi="ar-EG"/>
        </w:rPr>
        <w:t>للمقرر</w:t>
      </w:r>
      <w:r w:rsidR="00686CE0" w:rsidRPr="00AF6476">
        <w:rPr>
          <w:rFonts w:ascii="Traditional Arabic" w:hAnsi="Traditional Arabic" w:cs="Traditional Arabic"/>
          <w:rtl/>
          <w:lang w:bidi="ar-EG"/>
        </w:rPr>
        <w:t>، ويشمل ذلك: جميع أنشطة التعلم، مثل: ساعات الاستذكار، إعداد المشاريع، والواجبات، والعروض، والوقت الذي يقضيه المتعلم في المكتبة</w:t>
      </w:r>
    </w:p>
    <w:p w:rsidR="00A47372" w:rsidRPr="00D45B12" w:rsidRDefault="00A47372" w:rsidP="00416FE2">
      <w:pPr>
        <w:bidi/>
        <w:rPr>
          <w:rFonts w:asciiTheme="majorBidi" w:hAnsiTheme="majorBidi" w:cs="Sultan bold"/>
          <w:rtl/>
          <w:lang w:bidi="ar-EG"/>
        </w:rPr>
      </w:pPr>
    </w:p>
    <w:p w:rsidR="00AA1554" w:rsidRPr="00D45B12" w:rsidRDefault="00E454E0" w:rsidP="00FD243F">
      <w:pPr>
        <w:pStyle w:val="1"/>
        <w:rPr>
          <w:rFonts w:cs="Sultan bold"/>
          <w:color w:val="auto"/>
          <w:sz w:val="24"/>
          <w:szCs w:val="24"/>
        </w:rPr>
      </w:pPr>
      <w:bookmarkStart w:id="6" w:name="_Toc526247379"/>
      <w:bookmarkStart w:id="7" w:name="_Toc337785"/>
      <w:bookmarkEnd w:id="5"/>
      <w:r w:rsidRPr="00D45B12">
        <w:rPr>
          <w:rFonts w:cs="Sultan bold"/>
          <w:color w:val="auto"/>
          <w:sz w:val="24"/>
          <w:szCs w:val="24"/>
          <w:rtl/>
        </w:rPr>
        <w:lastRenderedPageBreak/>
        <w:t xml:space="preserve">ب- </w:t>
      </w:r>
      <w:r w:rsidR="002F4E2F" w:rsidRPr="00D45B12">
        <w:rPr>
          <w:rFonts w:cs="Sultan bold" w:hint="cs"/>
          <w:color w:val="auto"/>
          <w:sz w:val="24"/>
          <w:szCs w:val="24"/>
          <w:rtl/>
        </w:rPr>
        <w:t>هدف</w:t>
      </w:r>
      <w:r w:rsidRPr="00D45B12">
        <w:rPr>
          <w:rFonts w:cs="Sultan bold"/>
          <w:color w:val="auto"/>
          <w:sz w:val="24"/>
          <w:szCs w:val="24"/>
          <w:rtl/>
        </w:rPr>
        <w:t xml:space="preserve"> المقرر ومخرجاته </w:t>
      </w:r>
      <w:r w:rsidR="00BA479B" w:rsidRPr="00D45B12">
        <w:rPr>
          <w:rFonts w:cs="Sultan bold"/>
          <w:color w:val="auto"/>
          <w:sz w:val="24"/>
          <w:szCs w:val="24"/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D45B12" w:rsidRPr="00D45B12" w:rsidTr="005D559D">
        <w:tc>
          <w:tcPr>
            <w:tcW w:w="9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2987" w:rsidRPr="00D45B12" w:rsidRDefault="00AE57B1" w:rsidP="009037E8">
            <w:pPr>
              <w:pStyle w:val="2"/>
              <w:numPr>
                <w:ilvl w:val="0"/>
                <w:numId w:val="6"/>
              </w:numPr>
              <w:rPr>
                <w:rFonts w:cs="Sultan bold"/>
                <w:rtl/>
              </w:rPr>
            </w:pPr>
            <w:bookmarkStart w:id="8" w:name="_Toc337786"/>
            <w:r w:rsidRPr="00D45B12">
              <w:rPr>
                <w:rFonts w:cs="Sultan bold" w:hint="cs"/>
                <w:rtl/>
                <w:lang w:bidi="ar-EG"/>
              </w:rPr>
              <w:t>ال</w:t>
            </w:r>
            <w:r w:rsidR="00192987" w:rsidRPr="00D45B12">
              <w:rPr>
                <w:rFonts w:cs="Sultan bold" w:hint="cs"/>
                <w:rtl/>
              </w:rPr>
              <w:t xml:space="preserve">وصف </w:t>
            </w:r>
            <w:r w:rsidRPr="00D45B12">
              <w:rPr>
                <w:rFonts w:cs="Sultan bold" w:hint="cs"/>
                <w:rtl/>
              </w:rPr>
              <w:t>العام ل</w:t>
            </w:r>
            <w:r w:rsidR="00192987" w:rsidRPr="00D45B12">
              <w:rPr>
                <w:rFonts w:cs="Sultan bold" w:hint="cs"/>
                <w:rtl/>
              </w:rPr>
              <w:t>لمقرر:</w:t>
            </w:r>
            <w:bookmarkEnd w:id="8"/>
          </w:p>
          <w:p w:rsidR="00194F4D" w:rsidRPr="00D45B12" w:rsidRDefault="00622474" w:rsidP="00622474">
            <w:pPr>
              <w:bidi/>
              <w:ind w:left="360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 xml:space="preserve">      </w:t>
            </w:r>
            <w:r w:rsidR="004849CE" w:rsidRPr="00D45B12">
              <w:rPr>
                <w:rFonts w:asciiTheme="majorBidi" w:hAnsiTheme="majorBidi" w:cs="Sultan bold"/>
              </w:rPr>
              <w:sym w:font="Wingdings" w:char="F03F"/>
            </w:r>
            <w:r w:rsidR="004849CE"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 xml:space="preserve">يصف هذا المقرر أهم  الركائز الأساسية </w:t>
            </w:r>
            <w:r w:rsidRPr="00D45B12">
              <w:rPr>
                <w:rFonts w:asciiTheme="majorBidi" w:hAnsiTheme="majorBidi" w:cs="Sultan bold" w:hint="cs"/>
                <w:rtl/>
              </w:rPr>
              <w:t>لتعليم القراءة والكتابة لذوي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 xml:space="preserve"> صعوبات التعلم </w:t>
            </w:r>
            <w:r w:rsidR="00534BA0" w:rsidRPr="00D45B12">
              <w:rPr>
                <w:rFonts w:asciiTheme="majorBidi" w:hAnsiTheme="majorBidi" w:cs="Sultan bold" w:hint="cs"/>
                <w:rtl/>
              </w:rPr>
              <w:t>في الآتي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>:</w:t>
            </w:r>
          </w:p>
          <w:p w:rsidR="00673AFD" w:rsidRPr="00D45B12" w:rsidRDefault="004849CE" w:rsidP="006C66A1">
            <w:pPr>
              <w:pStyle w:val="af"/>
              <w:bidi/>
              <w:ind w:left="0"/>
              <w:jc w:val="mediumKashida"/>
              <w:rPr>
                <w:rFonts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 xml:space="preserve">   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>يعرف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 xml:space="preserve"> الطالب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>/ الطالبة/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>بـــــ: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 xml:space="preserve"> المفاهيم الأساسية </w:t>
            </w:r>
            <w:r w:rsidR="00622474" w:rsidRPr="00D45B12">
              <w:rPr>
                <w:rFonts w:asciiTheme="majorBidi" w:hAnsiTheme="majorBidi" w:cs="Sultan bold" w:hint="cs"/>
                <w:rtl/>
              </w:rPr>
              <w:t>لصعوبات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622474" w:rsidRPr="00D45B12">
              <w:rPr>
                <w:rFonts w:asciiTheme="majorBidi" w:hAnsiTheme="majorBidi" w:cs="Sultan bold" w:hint="cs"/>
                <w:rtl/>
              </w:rPr>
              <w:t>القراءة والكتابة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 xml:space="preserve"> لذوي صعوبات التعلم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622474" w:rsidRPr="00D45B12">
              <w:rPr>
                <w:rFonts w:asciiTheme="majorBidi" w:hAnsiTheme="majorBidi" w:cs="Sultan bold" w:hint="cs"/>
                <w:rtl/>
              </w:rPr>
              <w:t>مراحل تطور القراءة والكتابة،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622474" w:rsidRPr="00D45B12">
              <w:rPr>
                <w:rFonts w:asciiTheme="majorBidi" w:hAnsiTheme="majorBidi" w:cs="Sultan bold" w:hint="cs"/>
                <w:rtl/>
              </w:rPr>
              <w:t>المداخل النظرية لصعوبات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622474" w:rsidRPr="00D45B12">
              <w:rPr>
                <w:rFonts w:asciiTheme="majorBidi" w:hAnsiTheme="majorBidi" w:cs="Sultan bold" w:hint="cs"/>
                <w:rtl/>
              </w:rPr>
              <w:t>العوامل المساهمة في صعوبات تعلم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>،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622474" w:rsidRPr="00D45B12">
              <w:rPr>
                <w:rFonts w:asciiTheme="majorBidi" w:hAnsiTheme="majorBidi" w:cs="Sultan bold" w:hint="cs"/>
                <w:rtl/>
              </w:rPr>
              <w:t>مظاهر صعوبات تعلم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365349" w:rsidRPr="00D45B12">
              <w:rPr>
                <w:rFonts w:asciiTheme="majorBidi" w:hAnsiTheme="majorBidi" w:cs="Sultan bold" w:hint="cs"/>
                <w:rtl/>
              </w:rPr>
              <w:t>تقييم وتشخيص صعوبات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365349" w:rsidRPr="00D45B12">
              <w:rPr>
                <w:rFonts w:asciiTheme="majorBidi" w:hAnsiTheme="majorBidi" w:cs="Sultan bold" w:hint="cs"/>
                <w:rtl/>
              </w:rPr>
              <w:t>الاختبارات الرسمية وغير الرسمية المستخدمة في مجال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365349" w:rsidRPr="00D45B12">
              <w:rPr>
                <w:rFonts w:asciiTheme="majorBidi" w:hAnsiTheme="majorBidi" w:cs="Sultan bold" w:hint="cs"/>
                <w:rtl/>
              </w:rPr>
              <w:t>التدخلات العلاجية لصعوبات تعلم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365349" w:rsidRPr="00D45B12">
              <w:rPr>
                <w:rFonts w:asciiTheme="majorBidi" w:hAnsiTheme="majorBidi" w:cs="Sultan bold" w:hint="cs"/>
                <w:rtl/>
              </w:rPr>
              <w:t>استراتيجيات تدريس ذوي صعوبات تعلم القراءة والكتابة</w:t>
            </w:r>
            <w:r w:rsidR="005233AE" w:rsidRPr="00D45B12">
              <w:rPr>
                <w:rFonts w:asciiTheme="majorBidi" w:hAnsiTheme="majorBidi" w:cs="Sultan bold" w:hint="cs"/>
                <w:rtl/>
              </w:rPr>
              <w:t xml:space="preserve">، </w:t>
            </w:r>
            <w:r w:rsidR="00194F4D"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365349" w:rsidRPr="00D45B12">
              <w:rPr>
                <w:rFonts w:asciiTheme="majorBidi" w:hAnsiTheme="majorBidi" w:cs="Sultan bold" w:hint="cs"/>
                <w:rtl/>
              </w:rPr>
              <w:t>التوجهات الحديثة في التدريس العلاجي لذوي صعوبات تعلم القراءة والكتابة.</w:t>
            </w:r>
          </w:p>
        </w:tc>
      </w:tr>
      <w:tr w:rsidR="00D45B12" w:rsidRPr="00D45B12" w:rsidTr="005D559D">
        <w:tc>
          <w:tcPr>
            <w:tcW w:w="9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554" w:rsidRPr="00D45B12" w:rsidRDefault="00192987" w:rsidP="00416FE2">
            <w:pPr>
              <w:pStyle w:val="2"/>
              <w:rPr>
                <w:rFonts w:cs="Sultan bold"/>
              </w:rPr>
            </w:pPr>
            <w:bookmarkStart w:id="9" w:name="_Toc526247380"/>
            <w:bookmarkStart w:id="10" w:name="_Toc337787"/>
            <w:r w:rsidRPr="00D45B12">
              <w:rPr>
                <w:rFonts w:cs="Sultan bold" w:hint="cs"/>
                <w:rtl/>
              </w:rPr>
              <w:t>2</w:t>
            </w:r>
            <w:r w:rsidR="0081562B" w:rsidRPr="00D45B12">
              <w:rPr>
                <w:rFonts w:cs="Sultan bold"/>
                <w:rtl/>
              </w:rPr>
              <w:t xml:space="preserve">. </w:t>
            </w:r>
            <w:bookmarkEnd w:id="9"/>
            <w:r w:rsidR="002F4E2F" w:rsidRPr="00D45B12">
              <w:rPr>
                <w:rFonts w:cs="Sultan bold" w:hint="cs"/>
                <w:rtl/>
              </w:rPr>
              <w:t>الهدف الرئيس للمقرر</w:t>
            </w:r>
            <w:bookmarkEnd w:id="10"/>
          </w:p>
        </w:tc>
      </w:tr>
      <w:tr w:rsidR="00D45B12" w:rsidRPr="00D45B12" w:rsidTr="005D559D">
        <w:tc>
          <w:tcPr>
            <w:tcW w:w="9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163" w:rsidRPr="00D45B12" w:rsidRDefault="00FC0EAA" w:rsidP="00FC0EAA">
            <w:pPr>
              <w:pStyle w:val="af"/>
              <w:bidi/>
              <w:ind w:left="424"/>
              <w:jc w:val="medium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ب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نهاية تدريس هذا المقرر </w:t>
            </w:r>
            <w:r w:rsidR="00D81B99" w:rsidRPr="00D45B12">
              <w:rPr>
                <w:rFonts w:asciiTheme="majorBidi" w:hAnsiTheme="majorBidi" w:cs="Sultan bold" w:hint="cs"/>
                <w:rtl/>
              </w:rPr>
              <w:t>ينبغي على الطالب/ الطالبة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 أن: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C0EAA" w:rsidRPr="00D45B12">
              <w:rPr>
                <w:rFonts w:asciiTheme="majorBidi" w:hAnsiTheme="majorBidi" w:cs="Sultan bold" w:hint="cs"/>
                <w:rtl/>
              </w:rPr>
              <w:t>يعدد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C0EAA" w:rsidRPr="00D45B12">
              <w:rPr>
                <w:rFonts w:asciiTheme="majorBidi" w:hAnsiTheme="majorBidi" w:cs="Sultan bold" w:hint="cs"/>
                <w:rtl/>
              </w:rPr>
              <w:t>المفاهيم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C0EAA" w:rsidRPr="00D45B12">
              <w:rPr>
                <w:rFonts w:asciiTheme="majorBidi" w:hAnsiTheme="majorBidi" w:cs="Sultan bold" w:hint="cs"/>
                <w:rtl/>
              </w:rPr>
              <w:t>الأساسية لصعوبات تعلم القراءة والكتابة.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C0EAA" w:rsidRPr="00D45B12">
              <w:rPr>
                <w:rFonts w:asciiTheme="majorBidi" w:hAnsiTheme="majorBidi" w:cs="Sultan bold" w:hint="cs"/>
                <w:rtl/>
              </w:rPr>
              <w:t>يصف التدخلات العلاجية الملائمة لذوي صعوبات تعلم القراءة والكتابة.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C0EAA" w:rsidRPr="00D45B12">
              <w:rPr>
                <w:rFonts w:asciiTheme="majorBidi" w:hAnsiTheme="majorBidi" w:cs="Sultan bold" w:hint="cs"/>
                <w:rtl/>
              </w:rPr>
              <w:t xml:space="preserve">يحدد الأبعاد النفسية والتربوية  لصعوبات تعلم القراءة والكتابة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وانعكاساتها على شخصية التلميذ.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يحدد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ال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متطلبات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الأساسية لتدريس ذوي صعوبات تعلم القراءة والكتابة في ضوء التوجهات الحديثة والمعاصرة.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يعدد العوامل المساهمة في ظهور صعوبات تعلم القراءة والكتابة واستراتيجيات التعامل معها.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يتعرف على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مظاهر صعوبات تعلم القراءة والكتابة لدى التلاميذ في المرحلة الابتدائية.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يقارن بين الأدوات التشخيصية والمداخل العلاجية المختلفة لصعوبات تعلم القراءة والكتابة.</w:t>
            </w:r>
          </w:p>
          <w:p w:rsidR="0098385B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يعدد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استراتيجيات التدريس الفعال المستخدمة مع التلاميذ ذوي صعوبات تعلم القراءة والكتابة في ضوء مدخل التدريس العلاجي.</w:t>
            </w:r>
          </w:p>
          <w:p w:rsidR="00807FAF" w:rsidRPr="00D45B12" w:rsidRDefault="004849CE" w:rsidP="006822EE">
            <w:pPr>
              <w:pStyle w:val="af"/>
              <w:bidi/>
              <w:ind w:left="0"/>
              <w:jc w:val="mediumKashida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98385B" w:rsidRPr="00D45B12">
              <w:rPr>
                <w:rFonts w:asciiTheme="majorBidi" w:hAnsiTheme="majorBidi" w:cs="Sultan bold" w:hint="cs"/>
                <w:rtl/>
              </w:rPr>
              <w:t xml:space="preserve">يتعرف على </w:t>
            </w:r>
            <w:r w:rsidR="004B2EC8" w:rsidRPr="00D45B12">
              <w:rPr>
                <w:rFonts w:asciiTheme="majorBidi" w:hAnsiTheme="majorBidi" w:cs="Sultan bold" w:hint="cs"/>
                <w:rtl/>
              </w:rPr>
              <w:t>التوجهات الحديثة في التدخل العلاجي مع ذوي صعوبات تعلم القراءة والكتابة.</w:t>
            </w:r>
          </w:p>
        </w:tc>
      </w:tr>
    </w:tbl>
    <w:p w:rsidR="00BD2CF4" w:rsidRPr="00D45B12" w:rsidRDefault="006F5B3C" w:rsidP="00416FE2">
      <w:pPr>
        <w:pStyle w:val="2"/>
        <w:rPr>
          <w:rFonts w:cs="Sultan bold"/>
        </w:rPr>
      </w:pPr>
      <w:bookmarkStart w:id="11" w:name="_Toc526247382"/>
      <w:bookmarkStart w:id="12" w:name="_Toc337788"/>
      <w:bookmarkStart w:id="13" w:name="_Hlk950932"/>
      <w:r w:rsidRPr="00D45B12">
        <w:rPr>
          <w:rFonts w:cs="Sultan bold" w:hint="cs"/>
          <w:rtl/>
        </w:rPr>
        <w:t xml:space="preserve">3. </w:t>
      </w:r>
      <w:r w:rsidR="00E454E0" w:rsidRPr="00D45B12">
        <w:rPr>
          <w:rFonts w:cs="Sultan bold"/>
          <w:rtl/>
        </w:rPr>
        <w:t xml:space="preserve">مخرجات التعلم </w:t>
      </w:r>
      <w:r w:rsidR="00BA479B" w:rsidRPr="00D45B12">
        <w:rPr>
          <w:rFonts w:cs="Sultan bold"/>
          <w:rtl/>
        </w:rPr>
        <w:t>للمقرر:</w:t>
      </w:r>
      <w:bookmarkEnd w:id="11"/>
      <w:bookmarkEnd w:id="1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D45B12" w:rsidRPr="00D45B12" w:rsidTr="005D559D">
        <w:trPr>
          <w:tblHeader/>
        </w:trPr>
        <w:tc>
          <w:tcPr>
            <w:tcW w:w="7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416FE2" w:rsidRPr="00D45B12" w:rsidRDefault="00416FE2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416FE2" w:rsidRPr="00D45B12" w:rsidRDefault="00416FE2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رمز</w:t>
            </w:r>
          </w:p>
          <w:p w:rsidR="00416FE2" w:rsidRPr="00D45B12" w:rsidRDefault="00416FE2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مخرج 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التعلم المرتبط للبرنامج</w:t>
            </w:r>
          </w:p>
        </w:tc>
      </w:tr>
      <w:tr w:rsidR="00D45B12" w:rsidRPr="00D45B12" w:rsidTr="005D559D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المعارف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rPr>
                <w:rFonts w:asciiTheme="majorBidi" w:hAnsiTheme="majorBidi" w:cs="Sultan bold"/>
              </w:rPr>
            </w:pPr>
          </w:p>
        </w:tc>
      </w:tr>
      <w:tr w:rsidR="00D45B12" w:rsidRPr="00D45B12" w:rsidTr="004B2EC8">
        <w:tc>
          <w:tcPr>
            <w:tcW w:w="9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D45B12" w:rsidRDefault="002F401A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بنهاية تدريس هذا المقرر على الطالب/ الطالبة/ أن: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1.1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يتعرف على المفاهيم الأساسية لصعوبات تعلم القراءة  والكتابة لدى التلاميذ ذوي صعوبات التعلم.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D176F" w:rsidRDefault="00AF6476" w:rsidP="006B4E49">
            <w:pPr>
              <w:bidi/>
              <w:jc w:val="center"/>
              <w:rPr>
                <w:rFonts w:asciiTheme="majorBidi" w:hAnsiTheme="majorBidi" w:cs="Sultan bold"/>
              </w:rPr>
            </w:pPr>
            <w:r>
              <w:rPr>
                <w:rFonts w:asciiTheme="majorBidi" w:hAnsiTheme="majorBidi" w:cs="Sultan bold" w:hint="cs"/>
                <w:rtl/>
              </w:rPr>
              <w:t>ع1/ع2/ع8/ع7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1.2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يتمكن من تصنيف استراتيجيا</w:t>
            </w:r>
            <w:r w:rsidRPr="00D45B12">
              <w:rPr>
                <w:rFonts w:asciiTheme="majorBidi" w:hAnsiTheme="majorBidi" w:cs="Sultan bold" w:hint="eastAsia"/>
                <w:rtl/>
              </w:rPr>
              <w:t>ت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تدريس التلاميذ ذوي صعوبات تعلم القراءة والكتابة.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D176F" w:rsidRDefault="00AF6476" w:rsidP="006B4E49">
            <w:pPr>
              <w:bidi/>
              <w:jc w:val="center"/>
              <w:rPr>
                <w:rFonts w:asciiTheme="majorBidi" w:hAnsiTheme="majorBidi" w:cs="Sultan bold"/>
              </w:rPr>
            </w:pPr>
            <w:r>
              <w:rPr>
                <w:rFonts w:asciiTheme="majorBidi" w:hAnsiTheme="majorBidi" w:cs="Sultan bold" w:hint="cs"/>
                <w:rtl/>
              </w:rPr>
              <w:t>ع1/ع2/ع8/ع7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1.3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يتعرف على الخطوات الإجرائية في التشخيص والتدخل العلاجي لذوي صعوبات تعلم القراءة والكتابة.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D176F" w:rsidRDefault="00AF6476" w:rsidP="006B4E49">
            <w:pPr>
              <w:bidi/>
              <w:jc w:val="center"/>
              <w:rPr>
                <w:rFonts w:asciiTheme="majorBidi" w:hAnsiTheme="majorBidi" w:cs="Sultan bold"/>
              </w:rPr>
            </w:pPr>
            <w:r>
              <w:rPr>
                <w:rFonts w:asciiTheme="majorBidi" w:hAnsiTheme="majorBidi" w:cs="Sultan bold" w:hint="cs"/>
                <w:rtl/>
              </w:rPr>
              <w:t>ع1/ع2/ع8/ع7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1...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يتمكن من تحديد مظاهر صعوبات القراءة والكتابة لدى التلاميذ ذوي صعوبات التعلم.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D176F" w:rsidRDefault="00AF6476" w:rsidP="006B4E49">
            <w:pPr>
              <w:bidi/>
              <w:jc w:val="center"/>
              <w:rPr>
                <w:rFonts w:asciiTheme="majorBidi" w:hAnsiTheme="majorBidi" w:cs="Sultan bold"/>
              </w:rPr>
            </w:pPr>
            <w:r>
              <w:rPr>
                <w:rFonts w:asciiTheme="majorBidi" w:hAnsiTheme="majorBidi" w:cs="Sultan bold" w:hint="cs"/>
                <w:rtl/>
              </w:rPr>
              <w:t>ع1/ع2/ع8/ع7</w:t>
            </w:r>
          </w:p>
        </w:tc>
      </w:tr>
      <w:tr w:rsidR="00D45B12" w:rsidRPr="00D45B12" w:rsidTr="005D559D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rPr>
                <w:rFonts w:asciiTheme="majorBidi" w:hAnsiTheme="majorBidi" w:cs="Sultan bold"/>
              </w:rPr>
            </w:pP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2.1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يمتلك مهارة إعداد اختبارات غير رسمية لتشخيص صعوبات تعلم القراءة والكتابة.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Default="00AF6476">
            <w:r w:rsidRPr="00F53428">
              <w:rPr>
                <w:rFonts w:asciiTheme="majorBidi" w:hAnsiTheme="majorBidi" w:cs="Sultan bold" w:hint="cs"/>
                <w:rtl/>
              </w:rPr>
              <w:t>م1/م2/م8/م10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2.2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يمتلك مهارة إعداد برنامج تعليمي لذوي صعوبات التعلم قائم على التدريس العلاجي الفردي لتلبية جوانب احتياج التلميذ.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Default="00AF6476">
            <w:r w:rsidRPr="00F53428">
              <w:rPr>
                <w:rFonts w:asciiTheme="majorBidi" w:hAnsiTheme="majorBidi" w:cs="Sultan bold" w:hint="cs"/>
                <w:rtl/>
              </w:rPr>
              <w:t>م1/م2/م8/م10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2.3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يتمكن من مهارة التدريس التفاعلي باستخدام الوسائل التعليمية الملائمة لذوي صعوبات التعلم..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Default="00AF6476">
            <w:r w:rsidRPr="00F53428">
              <w:rPr>
                <w:rFonts w:asciiTheme="majorBidi" w:hAnsiTheme="majorBidi" w:cs="Sultan bold" w:hint="cs"/>
                <w:rtl/>
              </w:rPr>
              <w:t>م1/م2/م8/م10</w:t>
            </w:r>
          </w:p>
        </w:tc>
      </w:tr>
      <w:tr w:rsidR="00D45B12" w:rsidRPr="00D45B12" w:rsidTr="00527369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الكفاءات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16FE2" w:rsidRPr="00D45B12" w:rsidRDefault="00416FE2" w:rsidP="00416FE2">
            <w:pPr>
              <w:bidi/>
              <w:rPr>
                <w:rFonts w:asciiTheme="majorBidi" w:hAnsiTheme="majorBidi" w:cs="Sultan bold"/>
              </w:rPr>
            </w:pP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3.1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D45B12">
            <w:pPr>
              <w:bidi/>
              <w:ind w:left="62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يستنبط الخطوات الإجرائية لتطبيق استراتيجيات التعلم في التدريس الإبداعي مع التلاميذ ذوي صعوبات التعلم.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Default="00AF6476">
            <w:r w:rsidRPr="006E6867">
              <w:rPr>
                <w:rFonts w:asciiTheme="majorBidi" w:hAnsiTheme="majorBidi" w:cs="Sultan bold" w:hint="cs"/>
                <w:rtl/>
              </w:rPr>
              <w:t>ك1/ك2/ك3/ك4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3.2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D45B12">
            <w:pPr>
              <w:bidi/>
              <w:ind w:left="62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يستنتج العلاقات الارتباطية بين التعلم القائم على الاستراتيجيات المعرفية والانجاز الاكاديمي.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Default="00AF6476">
            <w:r w:rsidRPr="006E6867">
              <w:rPr>
                <w:rFonts w:asciiTheme="majorBidi" w:hAnsiTheme="majorBidi" w:cs="Sultan bold" w:hint="cs"/>
                <w:rtl/>
              </w:rPr>
              <w:t>ك1/ك2/ك3/ك4</w:t>
            </w:r>
          </w:p>
        </w:tc>
      </w:tr>
      <w:tr w:rsidR="00AF6476" w:rsidRPr="00D45B12" w:rsidTr="004B2EC8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527369">
            <w:pPr>
              <w:bidi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3.3</w:t>
            </w:r>
          </w:p>
        </w:tc>
        <w:tc>
          <w:tcPr>
            <w:tcW w:w="7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D45B12">
            <w:pPr>
              <w:bidi/>
              <w:ind w:left="62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توظيف المهارات البحثية في التعلم الجديد وإثراء الخبرة التفاعلية في البيئة الصفية مع التلاميذ ذوي صعوبات التعلم.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Default="00AF6476">
            <w:r w:rsidRPr="006E6867">
              <w:rPr>
                <w:rFonts w:asciiTheme="majorBidi" w:hAnsiTheme="majorBidi" w:cs="Sultan bold" w:hint="cs"/>
                <w:rtl/>
              </w:rPr>
              <w:t>ك1/ك2/ك3/ك4</w:t>
            </w:r>
          </w:p>
        </w:tc>
      </w:tr>
      <w:bookmarkEnd w:id="13"/>
    </w:tbl>
    <w:p w:rsidR="00741AEF" w:rsidRPr="00D45B12" w:rsidRDefault="00741AEF" w:rsidP="00416FE2">
      <w:pPr>
        <w:bidi/>
        <w:jc w:val="both"/>
        <w:rPr>
          <w:rFonts w:asciiTheme="majorBidi" w:hAnsiTheme="majorBidi" w:cs="Sultan bold"/>
          <w:rtl/>
          <w:lang w:bidi="ar-EG"/>
        </w:rPr>
      </w:pPr>
    </w:p>
    <w:p w:rsidR="0062544C" w:rsidRPr="00D45B12" w:rsidRDefault="00F851F7" w:rsidP="00FD243F">
      <w:pPr>
        <w:pStyle w:val="1"/>
        <w:rPr>
          <w:rFonts w:cs="Sultan bold"/>
          <w:color w:val="auto"/>
          <w:sz w:val="24"/>
          <w:szCs w:val="24"/>
        </w:rPr>
      </w:pPr>
      <w:bookmarkStart w:id="14" w:name="_Toc526247383"/>
      <w:bookmarkStart w:id="15" w:name="_Toc337789"/>
      <w:r w:rsidRPr="00D45B12">
        <w:rPr>
          <w:rFonts w:cs="Sultan bold"/>
          <w:color w:val="auto"/>
          <w:sz w:val="24"/>
          <w:szCs w:val="24"/>
          <w:rtl/>
        </w:rPr>
        <w:lastRenderedPageBreak/>
        <w:t xml:space="preserve">ج. </w:t>
      </w:r>
      <w:r w:rsidR="00995F99" w:rsidRPr="00D45B12">
        <w:rPr>
          <w:rFonts w:cs="Sultan bold" w:hint="cs"/>
          <w:color w:val="auto"/>
          <w:sz w:val="24"/>
          <w:szCs w:val="24"/>
          <w:rtl/>
        </w:rPr>
        <w:t>موضوعات</w:t>
      </w:r>
      <w:r w:rsidRPr="00D45B12">
        <w:rPr>
          <w:rFonts w:cs="Sultan bold"/>
          <w:color w:val="auto"/>
          <w:sz w:val="24"/>
          <w:szCs w:val="24"/>
          <w:rtl/>
        </w:rPr>
        <w:t xml:space="preserve"> المقرر</w:t>
      </w:r>
      <w:bookmarkEnd w:id="14"/>
      <w:bookmarkEnd w:id="15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45B12" w:rsidRPr="00D45B12" w:rsidTr="001766D1">
        <w:trPr>
          <w:trHeight w:val="461"/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225ED" w:rsidRPr="00D45B12" w:rsidRDefault="00D225E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highlight w:val="yellow"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225ED" w:rsidRPr="00D45B12" w:rsidRDefault="00D225ED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225ED" w:rsidRPr="00D45B12" w:rsidRDefault="00D225ED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 xml:space="preserve">ساعات 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الاتصال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6D6D" w:rsidRPr="00D45B12" w:rsidRDefault="00176D6D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6D6D" w:rsidRPr="00D45B12" w:rsidRDefault="00176D6D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مفهوم صعوبات </w:t>
            </w:r>
            <w:r w:rsidR="009A704B" w:rsidRPr="00D45B12">
              <w:rPr>
                <w:rFonts w:asciiTheme="majorBidi" w:hAnsiTheme="majorBidi" w:cs="Sultan bold" w:hint="cs"/>
                <w:rtl/>
              </w:rPr>
              <w:t>القراءة، أسبابها، وأهميتها.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6D6D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94" w:rsidRPr="00D45B12" w:rsidRDefault="007E4694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2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="009A704B" w:rsidRPr="00D45B12">
              <w:rPr>
                <w:rFonts w:asciiTheme="majorBidi" w:hAnsiTheme="majorBidi" w:cs="Sultan bold" w:hint="cs"/>
                <w:rtl/>
              </w:rPr>
              <w:t>التطور التاريخي لصعوبات تعلم القراءة، وآليات تطوير مهارة القراءة واكتسابها.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94" w:rsidRPr="00D45B12" w:rsidRDefault="007E4694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3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التدخلات العلاجية والبرامج الوقائية لذوي صعوبات</w:t>
            </w:r>
            <w:r w:rsidR="009A704B" w:rsidRPr="00D45B12">
              <w:rPr>
                <w:rFonts w:asciiTheme="majorBidi" w:hAnsiTheme="majorBidi" w:cs="Sultan bold" w:hint="cs"/>
                <w:rtl/>
              </w:rPr>
              <w:t xml:space="preserve"> تعلم القراءة.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94" w:rsidRPr="00D45B12" w:rsidRDefault="007E4694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4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="009A704B" w:rsidRPr="00D45B12">
              <w:rPr>
                <w:rFonts w:asciiTheme="majorBidi" w:hAnsiTheme="majorBidi" w:cs="Sultan bold" w:hint="cs"/>
                <w:rtl/>
              </w:rPr>
              <w:t>المداخل النظرية المفسرة لصعوبات تعلم القراءة.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94" w:rsidRPr="00D45B12" w:rsidRDefault="007E4694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5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="009A704B" w:rsidRPr="00D45B12">
              <w:rPr>
                <w:rFonts w:asciiTheme="majorBidi" w:hAnsiTheme="majorBidi" w:cs="Sultan bold" w:hint="cs"/>
                <w:rtl/>
              </w:rPr>
              <w:t>العوامل المساهمة في ظه</w:t>
            </w:r>
            <w:r w:rsidR="00852FA4" w:rsidRPr="00D45B12">
              <w:rPr>
                <w:rFonts w:asciiTheme="majorBidi" w:hAnsiTheme="majorBidi" w:cs="Sultan bold" w:hint="cs"/>
                <w:rtl/>
              </w:rPr>
              <w:t>ور صعوبات تعلم القراءة  واسترا</w:t>
            </w:r>
            <w:r w:rsidR="009A704B" w:rsidRPr="00D45B12">
              <w:rPr>
                <w:rFonts w:asciiTheme="majorBidi" w:hAnsiTheme="majorBidi" w:cs="Sultan bold" w:hint="cs"/>
                <w:rtl/>
              </w:rPr>
              <w:t>تيجيات التعامل معها.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94" w:rsidRPr="00D45B12" w:rsidRDefault="007E4694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6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="00852FA4" w:rsidRPr="00D45B12">
              <w:rPr>
                <w:rFonts w:asciiTheme="majorBidi" w:hAnsiTheme="majorBidi" w:cs="Sultan bold" w:hint="cs"/>
                <w:rtl/>
              </w:rPr>
              <w:t>تقييم وتشخيص صعوبات تعلم القراءة.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94" w:rsidRPr="00D45B12" w:rsidRDefault="007E469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7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BF23A0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="00852FA4" w:rsidRPr="00D45B12">
              <w:rPr>
                <w:rFonts w:asciiTheme="majorBidi" w:hAnsiTheme="majorBidi" w:cs="Sultan bold" w:hint="cs"/>
                <w:rtl/>
              </w:rPr>
              <w:t xml:space="preserve">أدوات تقييم صعوبات القراءة ، والتوجهات الحديثة </w:t>
            </w:r>
            <w:r w:rsidR="00BF23A0" w:rsidRPr="00D45B12">
              <w:rPr>
                <w:rFonts w:asciiTheme="majorBidi" w:hAnsiTheme="majorBidi" w:cs="Sultan bold" w:hint="cs"/>
                <w:rtl/>
              </w:rPr>
              <w:t>في التدريس العلاجي ل</w:t>
            </w:r>
            <w:r w:rsidR="00852FA4" w:rsidRPr="00D45B12">
              <w:rPr>
                <w:rFonts w:asciiTheme="majorBidi" w:hAnsiTheme="majorBidi" w:cs="Sultan bold" w:hint="cs"/>
                <w:rtl/>
              </w:rPr>
              <w:t>صعوبات تعلم القراءة.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4694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8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مفهوم صعوبات </w:t>
            </w:r>
            <w:r w:rsidRPr="00D45B12">
              <w:rPr>
                <w:rFonts w:asciiTheme="majorBidi" w:hAnsiTheme="majorBidi" w:cs="Sultan bold" w:hint="cs"/>
                <w:rtl/>
              </w:rPr>
              <w:t>تعلم الكتابة، أسبابها، وأهميتها.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9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>التطور التاريخي لصعوبات تعلم الكتابة، وآليات تطوير مهارة التعبير الكتابي.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10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التدخلات العلاجية والبرامج الوقائية لذوي صعوبات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تعلم الكتابة.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11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Pr="00D45B12">
              <w:rPr>
                <w:rFonts w:asciiTheme="majorBidi" w:hAnsiTheme="majorBidi" w:cs="Sultan bold" w:hint="cs"/>
                <w:rtl/>
              </w:rPr>
              <w:t>المداخل النظرية المفسرة لصعوبات تعلم الكتابة في ضوء مدخل التدريس العلاجي.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12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Pr="00D45B12">
              <w:rPr>
                <w:rFonts w:asciiTheme="majorBidi" w:hAnsiTheme="majorBidi" w:cs="Sultan bold" w:hint="cs"/>
                <w:rtl/>
              </w:rPr>
              <w:t>العوامل المساهمة في ظهور صعوبات تعلم الكتابة  واستراتيجيات التعامل معها.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13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Pr="00D45B12">
              <w:rPr>
                <w:rFonts w:asciiTheme="majorBidi" w:hAnsiTheme="majorBidi" w:cs="Sultan bold" w:hint="cs"/>
                <w:rtl/>
              </w:rPr>
              <w:t>تقييم وتشخيص صعوبات تعلم الكتابة.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14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/>
                <w:rtl/>
              </w:rPr>
              <w:t xml:space="preserve"> </w:t>
            </w:r>
            <w:r w:rsidRPr="00D45B12">
              <w:rPr>
                <w:rFonts w:asciiTheme="majorBidi" w:hAnsiTheme="majorBidi" w:cs="Sultan bold" w:hint="cs"/>
                <w:rtl/>
              </w:rPr>
              <w:t>أدوات تقييم صعوبات الكتابة ، والتوجهات الحديثة لعلاج صعوبات تعلم الكتابة.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FA4" w:rsidRPr="00D45B12" w:rsidRDefault="00852FA4" w:rsidP="00416FE2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15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852FA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>استراتيجيات التدريس العلاجي لصعوبات تعلم الكتابة.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FA4" w:rsidRPr="00D45B12" w:rsidRDefault="00852FA4" w:rsidP="009A704B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t>2</w:t>
            </w:r>
          </w:p>
        </w:tc>
      </w:tr>
      <w:tr w:rsidR="00D45B12" w:rsidRPr="00D45B12" w:rsidTr="001766D1">
        <w:trPr>
          <w:jc w:val="center"/>
        </w:trPr>
        <w:tc>
          <w:tcPr>
            <w:tcW w:w="8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76D6D" w:rsidRPr="00D45B12" w:rsidRDefault="00176D6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76D6D" w:rsidRPr="00D45B12" w:rsidRDefault="007E4694" w:rsidP="009A704B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30</w:t>
            </w:r>
          </w:p>
        </w:tc>
      </w:tr>
    </w:tbl>
    <w:p w:rsidR="00636783" w:rsidRPr="00D45B12" w:rsidRDefault="00636783" w:rsidP="00416FE2">
      <w:pPr>
        <w:bidi/>
        <w:rPr>
          <w:rFonts w:asciiTheme="majorBidi" w:hAnsiTheme="majorBidi" w:cs="Sultan bold"/>
          <w:b/>
          <w:bCs/>
          <w:rtl/>
        </w:rPr>
      </w:pPr>
    </w:p>
    <w:p w:rsidR="00B42843" w:rsidRPr="00D45B12" w:rsidRDefault="00BA479B" w:rsidP="00FD243F">
      <w:pPr>
        <w:pStyle w:val="1"/>
        <w:rPr>
          <w:rFonts w:cs="Sultan bold"/>
          <w:color w:val="auto"/>
          <w:sz w:val="24"/>
          <w:szCs w:val="24"/>
        </w:rPr>
      </w:pPr>
      <w:bookmarkStart w:id="16" w:name="_Toc526247384"/>
      <w:bookmarkStart w:id="17" w:name="_Toc337790"/>
      <w:r w:rsidRPr="00D45B12">
        <w:rPr>
          <w:rFonts w:cs="Sultan bold"/>
          <w:color w:val="auto"/>
          <w:sz w:val="24"/>
          <w:szCs w:val="24"/>
          <w:rtl/>
        </w:rPr>
        <w:t>د.</w:t>
      </w:r>
      <w:r w:rsidR="00F851F7" w:rsidRPr="00D45B12">
        <w:rPr>
          <w:rFonts w:cs="Sultan bold"/>
          <w:color w:val="auto"/>
          <w:sz w:val="24"/>
          <w:szCs w:val="24"/>
          <w:rtl/>
        </w:rPr>
        <w:t xml:space="preserve"> التدريس </w:t>
      </w:r>
      <w:r w:rsidRPr="00D45B12">
        <w:rPr>
          <w:rFonts w:cs="Sultan bold"/>
          <w:color w:val="auto"/>
          <w:sz w:val="24"/>
          <w:szCs w:val="24"/>
          <w:rtl/>
        </w:rPr>
        <w:t>والتقييم:</w:t>
      </w:r>
      <w:bookmarkEnd w:id="16"/>
      <w:bookmarkEnd w:id="17"/>
    </w:p>
    <w:p w:rsidR="00AD1A5E" w:rsidRPr="00D45B12" w:rsidRDefault="00C80002" w:rsidP="00416FE2">
      <w:pPr>
        <w:pStyle w:val="2"/>
        <w:rPr>
          <w:rFonts w:cs="Sultan bold"/>
        </w:rPr>
      </w:pPr>
      <w:bookmarkStart w:id="18" w:name="_Toc526247386"/>
      <w:bookmarkStart w:id="19" w:name="_Toc337791"/>
      <w:r w:rsidRPr="00D45B12">
        <w:rPr>
          <w:rFonts w:cs="Sultan bold" w:hint="cs"/>
          <w:rtl/>
          <w:lang w:bidi="ar-EG"/>
        </w:rPr>
        <w:t xml:space="preserve">1. </w:t>
      </w:r>
      <w:r w:rsidR="00D94F24" w:rsidRPr="00D45B12">
        <w:rPr>
          <w:rFonts w:cs="Sultan bold" w:hint="cs"/>
          <w:rtl/>
        </w:rPr>
        <w:t>ربط</w:t>
      </w:r>
      <w:r w:rsidR="00880CBC" w:rsidRPr="00D45B12">
        <w:rPr>
          <w:rFonts w:cs="Sultan bold"/>
          <w:rtl/>
        </w:rPr>
        <w:t xml:space="preserve"> مخرجات التعلم للمقرر مع كل من استراتيجيات التدريس </w:t>
      </w:r>
      <w:r w:rsidRPr="00D45B12">
        <w:rPr>
          <w:rFonts w:cs="Sultan bold" w:hint="cs"/>
          <w:rtl/>
        </w:rPr>
        <w:t>وطرق</w:t>
      </w:r>
      <w:r w:rsidR="00880CBC" w:rsidRPr="00D45B12">
        <w:rPr>
          <w:rFonts w:cs="Sultan bold"/>
          <w:rtl/>
        </w:rPr>
        <w:t xml:space="preserve"> التق</w:t>
      </w:r>
      <w:r w:rsidR="00AF48A6" w:rsidRPr="00D45B12">
        <w:rPr>
          <w:rFonts w:cs="Sultan bold" w:hint="cs"/>
          <w:rtl/>
        </w:rPr>
        <w:t>ي</w:t>
      </w:r>
      <w:r w:rsidR="00880CBC" w:rsidRPr="00D45B12">
        <w:rPr>
          <w:rFonts w:cs="Sultan bold"/>
          <w:rtl/>
        </w:rPr>
        <w:t>يم</w:t>
      </w:r>
      <w:bookmarkEnd w:id="18"/>
      <w:bookmarkEnd w:id="19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770"/>
        <w:gridCol w:w="1951"/>
      </w:tblGrid>
      <w:tr w:rsidR="00D45B12" w:rsidRPr="00D45B12" w:rsidTr="00704293">
        <w:trPr>
          <w:trHeight w:val="401"/>
          <w:tblHeader/>
        </w:trPr>
        <w:tc>
          <w:tcPr>
            <w:tcW w:w="853" w:type="dxa"/>
            <w:shd w:val="clear" w:color="auto" w:fill="D6E3BC" w:themeFill="accent3" w:themeFillTint="66"/>
          </w:tcPr>
          <w:p w:rsidR="00AD1A5E" w:rsidRPr="00D45B12" w:rsidRDefault="00CD774C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</w:t>
            </w:r>
            <w:r w:rsidR="00330300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shd w:val="clear" w:color="auto" w:fill="D6E3BC" w:themeFill="accent3" w:themeFillTint="66"/>
            <w:vAlign w:val="center"/>
          </w:tcPr>
          <w:p w:rsidR="00AD1A5E" w:rsidRPr="00D45B12" w:rsidRDefault="00C02B79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770" w:type="dxa"/>
            <w:shd w:val="clear" w:color="auto" w:fill="D6E3BC" w:themeFill="accent3" w:themeFillTint="66"/>
            <w:vAlign w:val="center"/>
          </w:tcPr>
          <w:p w:rsidR="00AD1A5E" w:rsidRPr="00D45B12" w:rsidRDefault="00144E33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استراتيجيات</w:t>
            </w:r>
            <w:r w:rsidR="00C02B79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1951" w:type="dxa"/>
            <w:shd w:val="clear" w:color="auto" w:fill="D6E3BC" w:themeFill="accent3" w:themeFillTint="66"/>
            <w:vAlign w:val="center"/>
          </w:tcPr>
          <w:p w:rsidR="00AD1A5E" w:rsidRPr="00D45B12" w:rsidRDefault="00C80002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طرق</w:t>
            </w:r>
            <w:r w:rsidR="00C02B79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التق</w:t>
            </w:r>
            <w:r w:rsidR="00AF48A6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ي</w:t>
            </w:r>
            <w:r w:rsidR="00C02B79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</w:tr>
      <w:tr w:rsidR="00D45B12" w:rsidRPr="00D45B12" w:rsidTr="009160A6">
        <w:tc>
          <w:tcPr>
            <w:tcW w:w="853" w:type="dxa"/>
            <w:shd w:val="clear" w:color="auto" w:fill="EAF1DD" w:themeFill="accent3" w:themeFillTint="33"/>
            <w:vAlign w:val="center"/>
          </w:tcPr>
          <w:p w:rsidR="00AD1A5E" w:rsidRPr="00D45B12" w:rsidRDefault="00AD1A5E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1.0</w:t>
            </w:r>
          </w:p>
        </w:tc>
        <w:tc>
          <w:tcPr>
            <w:tcW w:w="8718" w:type="dxa"/>
            <w:gridSpan w:val="3"/>
            <w:shd w:val="clear" w:color="auto" w:fill="EAF1DD" w:themeFill="accent3" w:themeFillTint="33"/>
            <w:vAlign w:val="center"/>
          </w:tcPr>
          <w:p w:rsidR="00AD1A5E" w:rsidRPr="00D45B12" w:rsidRDefault="00C02B79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المعارف</w:t>
            </w:r>
          </w:p>
        </w:tc>
      </w:tr>
      <w:tr w:rsidR="00D45B12" w:rsidRPr="00D45B12" w:rsidTr="00317CF3">
        <w:tc>
          <w:tcPr>
            <w:tcW w:w="9571" w:type="dxa"/>
            <w:gridSpan w:val="4"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بنهاية تدريس هذا المقر على الطالب</w:t>
            </w:r>
            <w:r w:rsidR="000F4EF0" w:rsidRPr="00D45B12">
              <w:rPr>
                <w:rFonts w:asciiTheme="majorBidi" w:hAnsiTheme="majorBidi" w:cs="Sultan bold" w:hint="cs"/>
                <w:rtl/>
              </w:rPr>
              <w:t>/ الطالبة</w:t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أن:</w:t>
            </w: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040B13" w:rsidRPr="00D45B12" w:rsidRDefault="00040B13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1.1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CD590E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 xml:space="preserve">يتعرف الطالب على </w:t>
            </w:r>
            <w:r w:rsidR="00CD590E" w:rsidRPr="00D45B12">
              <w:rPr>
                <w:rFonts w:asciiTheme="majorBidi" w:hAnsiTheme="majorBidi" w:cs="Sultan bold" w:hint="cs"/>
                <w:rtl/>
              </w:rPr>
              <w:t>المفاهيم الأساسية لصعوبات تعلم القراءة والكتابة لدى التلاميذ ذوي صعوبات التعلم.</w:t>
            </w:r>
          </w:p>
        </w:tc>
        <w:tc>
          <w:tcPr>
            <w:tcW w:w="2770" w:type="dxa"/>
            <w:vMerge w:val="restart"/>
            <w:vAlign w:val="center"/>
          </w:tcPr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cs="Sultan bold" w:hint="cs"/>
                <w:rtl/>
              </w:rPr>
              <w:t xml:space="preserve">الالقاء 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cs="Sultan bold" w:hint="cs"/>
                <w:rtl/>
              </w:rPr>
              <w:t>العروض</w:t>
            </w:r>
            <w:r w:rsidRPr="00132A32">
              <w:rPr>
                <w:rFonts w:asciiTheme="majorBidi" w:hAnsiTheme="majorBidi" w:cs="Sultan bold" w:hint="cs"/>
                <w:rtl/>
              </w:rPr>
              <w:t xml:space="preserve"> التقديمية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 xml:space="preserve">دراسة الحالات 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العمل في مجموعات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البحوث التطبيقية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 xml:space="preserve">التعلم التعاوني 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المشاركة في مشروع بحثي</w:t>
            </w:r>
          </w:p>
          <w:p w:rsidR="00040B13" w:rsidRPr="00D45B1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التعلم الذاتي</w:t>
            </w:r>
          </w:p>
        </w:tc>
        <w:tc>
          <w:tcPr>
            <w:tcW w:w="1951" w:type="dxa"/>
            <w:vMerge w:val="restart"/>
            <w:vAlign w:val="center"/>
          </w:tcPr>
          <w:p w:rsidR="00AF6476" w:rsidRPr="00EB081B" w:rsidRDefault="00AF6476" w:rsidP="00AF6476">
            <w:pPr>
              <w:pStyle w:val="af"/>
              <w:numPr>
                <w:ilvl w:val="0"/>
                <w:numId w:val="30"/>
              </w:numPr>
              <w:bidi/>
              <w:ind w:left="677"/>
              <w:rPr>
                <w:rFonts w:cs="Sultan bold"/>
                <w:rtl/>
              </w:rPr>
            </w:pPr>
            <w:r w:rsidRPr="00EB081B">
              <w:rPr>
                <w:rFonts w:cs="Sultan bold" w:hint="cs"/>
                <w:rtl/>
              </w:rPr>
              <w:t>الاختبارات</w:t>
            </w:r>
          </w:p>
          <w:p w:rsidR="00AF6476" w:rsidRPr="00EB081B" w:rsidRDefault="00AF6476" w:rsidP="00AF6476">
            <w:pPr>
              <w:pStyle w:val="af"/>
              <w:numPr>
                <w:ilvl w:val="0"/>
                <w:numId w:val="30"/>
              </w:numPr>
              <w:bidi/>
              <w:ind w:left="677"/>
              <w:rPr>
                <w:rFonts w:cs="Sultan bold"/>
                <w:rtl/>
              </w:rPr>
            </w:pPr>
            <w:r w:rsidRPr="00EB081B">
              <w:rPr>
                <w:rFonts w:cs="Sultan bold" w:hint="cs"/>
                <w:rtl/>
              </w:rPr>
              <w:t>المناقشات الصفية</w:t>
            </w:r>
          </w:p>
          <w:p w:rsidR="00040B13" w:rsidRPr="00D45B12" w:rsidRDefault="00AF6476" w:rsidP="00AF6476">
            <w:pPr>
              <w:pStyle w:val="af"/>
              <w:numPr>
                <w:ilvl w:val="0"/>
                <w:numId w:val="30"/>
              </w:numPr>
              <w:bidi/>
              <w:ind w:left="677"/>
              <w:rPr>
                <w:rFonts w:cs="Sultan bold"/>
              </w:rPr>
            </w:pPr>
            <w:r w:rsidRPr="00EB081B">
              <w:rPr>
                <w:rFonts w:cs="Sultan bold" w:hint="cs"/>
                <w:rtl/>
              </w:rPr>
              <w:t xml:space="preserve">متابعة ملف </w:t>
            </w:r>
            <w:r w:rsidRPr="00EB081B">
              <w:rPr>
                <w:rFonts w:cs="Sultan bold"/>
                <w:rtl/>
              </w:rPr>
              <w:t>الان</w:t>
            </w:r>
            <w:r>
              <w:rPr>
                <w:rFonts w:cs="Sultan bold" w:hint="cs"/>
                <w:rtl/>
              </w:rPr>
              <w:t>ـ</w:t>
            </w:r>
            <w:r w:rsidRPr="00EB081B">
              <w:rPr>
                <w:rFonts w:cs="Sultan bold"/>
                <w:rtl/>
              </w:rPr>
              <w:t>جاز</w:t>
            </w: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040B13" w:rsidRPr="00D45B12" w:rsidRDefault="00040B13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1.2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CD590E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 xml:space="preserve">يتمكن من إعداد </w:t>
            </w:r>
            <w:r w:rsidR="00CD590E" w:rsidRPr="00D45B12">
              <w:rPr>
                <w:rFonts w:asciiTheme="majorBidi" w:hAnsiTheme="majorBidi" w:cs="Sultan bold" w:hint="cs"/>
                <w:rtl/>
              </w:rPr>
              <w:t>برنامج علاجي لذوي صعوبات تعلم القراءة والكتابة.</w:t>
            </w:r>
          </w:p>
        </w:tc>
        <w:tc>
          <w:tcPr>
            <w:tcW w:w="2770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</w:tcPr>
          <w:p w:rsidR="00040B13" w:rsidRPr="00D45B12" w:rsidRDefault="00040B13" w:rsidP="001A4C7E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1.3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CD590E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 xml:space="preserve">يتعرف على الخطوات الإجرائية </w:t>
            </w:r>
            <w:r w:rsidR="00CD590E" w:rsidRPr="00D45B12">
              <w:rPr>
                <w:rFonts w:asciiTheme="majorBidi" w:hAnsiTheme="majorBidi" w:cs="Sultan bold" w:hint="cs"/>
                <w:rtl/>
              </w:rPr>
              <w:t>في التشخيص العلاجي لذوي صعوبات تعلم القراءة والكتابة.</w:t>
            </w:r>
          </w:p>
        </w:tc>
        <w:tc>
          <w:tcPr>
            <w:tcW w:w="2770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</w:tcPr>
          <w:p w:rsidR="00040B13" w:rsidRPr="00D45B12" w:rsidRDefault="00040B13" w:rsidP="001A4C7E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1.4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CD590E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 xml:space="preserve">يتمكن من </w:t>
            </w:r>
            <w:r w:rsidR="00CD590E" w:rsidRPr="00D45B12">
              <w:rPr>
                <w:rFonts w:asciiTheme="majorBidi" w:hAnsiTheme="majorBidi" w:cs="Sultan bold" w:hint="cs"/>
                <w:rtl/>
              </w:rPr>
              <w:t xml:space="preserve"> استراتيجيات التدريس العلاجي لذوي صعوبات تعلم القراءة والكتابة.</w:t>
            </w:r>
          </w:p>
        </w:tc>
        <w:tc>
          <w:tcPr>
            <w:tcW w:w="2770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</w:tcPr>
          <w:p w:rsidR="00040B13" w:rsidRPr="00D45B12" w:rsidRDefault="00040B13" w:rsidP="001A4C7E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1.5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CD590E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 xml:space="preserve">يستطع تحديد </w:t>
            </w:r>
            <w:r w:rsidR="00CD590E" w:rsidRPr="00D45B12">
              <w:rPr>
                <w:rFonts w:asciiTheme="majorBidi" w:hAnsiTheme="majorBidi" w:cs="Sultan bold" w:hint="cs"/>
                <w:rtl/>
              </w:rPr>
              <w:t>المداخل النظرية المفسرة لصعوبات تعلم القراءة والكتابة.</w:t>
            </w:r>
          </w:p>
        </w:tc>
        <w:tc>
          <w:tcPr>
            <w:tcW w:w="2770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</w:tcPr>
          <w:p w:rsidR="00040B13" w:rsidRPr="00D45B12" w:rsidRDefault="00040B13" w:rsidP="001A4C7E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1.6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CD590E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 xml:space="preserve">يمتلك المعرفة الكافية باحتياجات </w:t>
            </w:r>
            <w:r w:rsidR="00CD590E" w:rsidRPr="00D45B12">
              <w:rPr>
                <w:rFonts w:asciiTheme="majorBidi" w:hAnsiTheme="majorBidi" w:cs="Sultan bold" w:hint="cs"/>
                <w:rtl/>
              </w:rPr>
              <w:t>الأطفال ذوي صعوبات تعلم القراءة والكتابة.</w:t>
            </w:r>
          </w:p>
        </w:tc>
        <w:tc>
          <w:tcPr>
            <w:tcW w:w="2770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</w:tcPr>
          <w:p w:rsidR="00040B13" w:rsidRPr="00D45B12" w:rsidRDefault="00040B13" w:rsidP="001A4C7E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1.7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040B13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>يستطع إعداد الوسائل التعليمية الملائمة لذوي صعوبات التعلم</w:t>
            </w:r>
          </w:p>
        </w:tc>
        <w:tc>
          <w:tcPr>
            <w:tcW w:w="2770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</w:tcPr>
          <w:p w:rsidR="00040B13" w:rsidRPr="00D45B12" w:rsidRDefault="00040B13" w:rsidP="00040B13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1.8</w:t>
            </w:r>
          </w:p>
        </w:tc>
        <w:tc>
          <w:tcPr>
            <w:tcW w:w="3997" w:type="dxa"/>
            <w:vAlign w:val="center"/>
          </w:tcPr>
          <w:p w:rsidR="00040B13" w:rsidRPr="00D45B12" w:rsidRDefault="004849CE" w:rsidP="00CD590E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040B13" w:rsidRPr="00D45B12">
              <w:rPr>
                <w:rFonts w:asciiTheme="majorBidi" w:hAnsiTheme="majorBidi" w:cs="Sultan bold" w:hint="cs"/>
                <w:rtl/>
              </w:rPr>
              <w:t xml:space="preserve">يتمكن من القدرة على التعامل مع التقنيات المساندة المناسبة </w:t>
            </w:r>
            <w:r w:rsidR="00CD590E" w:rsidRPr="00D45B12">
              <w:rPr>
                <w:rFonts w:asciiTheme="majorBidi" w:hAnsiTheme="majorBidi" w:cs="Sultan bold" w:hint="cs"/>
                <w:rtl/>
              </w:rPr>
              <w:t>لذوي صعوبات تعلم القراءة والكتابة.</w:t>
            </w:r>
          </w:p>
        </w:tc>
        <w:tc>
          <w:tcPr>
            <w:tcW w:w="2770" w:type="dxa"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Align w:val="center"/>
          </w:tcPr>
          <w:p w:rsidR="00040B13" w:rsidRPr="00D45B12" w:rsidRDefault="00040B13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9160A6">
        <w:tc>
          <w:tcPr>
            <w:tcW w:w="853" w:type="dxa"/>
            <w:shd w:val="clear" w:color="auto" w:fill="EAF1DD" w:themeFill="accent3" w:themeFillTint="33"/>
            <w:vAlign w:val="center"/>
          </w:tcPr>
          <w:p w:rsidR="00AD1A5E" w:rsidRPr="00D45B12" w:rsidRDefault="00AD1A5E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lastRenderedPageBreak/>
              <w:t>2.0</w:t>
            </w:r>
          </w:p>
        </w:tc>
        <w:tc>
          <w:tcPr>
            <w:tcW w:w="8718" w:type="dxa"/>
            <w:gridSpan w:val="3"/>
            <w:shd w:val="clear" w:color="auto" w:fill="EAF1DD" w:themeFill="accent3" w:themeFillTint="33"/>
            <w:vAlign w:val="center"/>
          </w:tcPr>
          <w:p w:rsidR="00AD1A5E" w:rsidRPr="00D45B12" w:rsidRDefault="00C02B79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المهارات</w:t>
            </w:r>
            <w:r w:rsidR="00047BFF" w:rsidRPr="00D45B12">
              <w:rPr>
                <w:rFonts w:asciiTheme="majorBidi" w:hAnsiTheme="majorBidi" w:cs="Sultan bold" w:hint="cs"/>
                <w:b/>
                <w:bCs/>
                <w:rtl/>
              </w:rPr>
              <w:t xml:space="preserve"> المعرفية:</w:t>
            </w:r>
          </w:p>
        </w:tc>
      </w:tr>
      <w:tr w:rsidR="00D45B12" w:rsidRPr="00D45B12" w:rsidTr="00317CF3">
        <w:tc>
          <w:tcPr>
            <w:tcW w:w="9571" w:type="dxa"/>
            <w:gridSpan w:val="4"/>
            <w:vAlign w:val="center"/>
          </w:tcPr>
          <w:p w:rsidR="00047BFF" w:rsidRPr="00D45B12" w:rsidRDefault="00047BFF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بنهاية تدريس هذا المقرر على الطالب</w:t>
            </w:r>
            <w:r w:rsidR="000F4EF0" w:rsidRPr="00D45B12">
              <w:rPr>
                <w:rFonts w:asciiTheme="majorBidi" w:hAnsiTheme="majorBidi" w:cs="Sultan bold" w:hint="cs"/>
                <w:b/>
                <w:bCs/>
                <w:rtl/>
              </w:rPr>
              <w:t>/ الطالبة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 xml:space="preserve"> أن:</w:t>
            </w: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5B722D" w:rsidRPr="00D45B12" w:rsidRDefault="005B722D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2.1</w:t>
            </w:r>
          </w:p>
        </w:tc>
        <w:tc>
          <w:tcPr>
            <w:tcW w:w="3997" w:type="dxa"/>
            <w:vAlign w:val="center"/>
          </w:tcPr>
          <w:p w:rsidR="005B722D" w:rsidRPr="00D45B12" w:rsidRDefault="004849CE" w:rsidP="00CE04E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5B722D" w:rsidRPr="00D45B12">
              <w:rPr>
                <w:rFonts w:asciiTheme="majorBidi" w:hAnsiTheme="majorBidi" w:cs="Sultan bold" w:hint="cs"/>
                <w:rtl/>
              </w:rPr>
              <w:t xml:space="preserve">يمتلك مهارة </w:t>
            </w:r>
            <w:r w:rsidR="00CE04EB" w:rsidRPr="00D45B12">
              <w:rPr>
                <w:rFonts w:asciiTheme="majorBidi" w:hAnsiTheme="majorBidi" w:cs="Sultan bold" w:hint="cs"/>
                <w:rtl/>
              </w:rPr>
              <w:t>تصنيف الاختبارات الرسمية وغير الرسمية في تشخيص صعوبات تعلم القراءة والكتابة.</w:t>
            </w:r>
          </w:p>
        </w:tc>
        <w:tc>
          <w:tcPr>
            <w:tcW w:w="2770" w:type="dxa"/>
            <w:vMerge w:val="restart"/>
            <w:vAlign w:val="center"/>
          </w:tcPr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cs="Sultan bold" w:hint="cs"/>
                <w:rtl/>
              </w:rPr>
              <w:t xml:space="preserve">الالقاء 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cs="Sultan bold" w:hint="cs"/>
                <w:rtl/>
              </w:rPr>
              <w:t>العروض</w:t>
            </w:r>
            <w:r w:rsidRPr="00132A32">
              <w:rPr>
                <w:rFonts w:asciiTheme="majorBidi" w:hAnsiTheme="majorBidi" w:cs="Sultan bold" w:hint="cs"/>
                <w:rtl/>
              </w:rPr>
              <w:t xml:space="preserve"> التقديمية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 xml:space="preserve">دراسة الحالات 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العمل في مجموعات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البحوث التطبيقية</w:t>
            </w:r>
          </w:p>
          <w:p w:rsidR="00AF6476" w:rsidRPr="00132A3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 xml:space="preserve">التعلم التعاوني </w:t>
            </w:r>
          </w:p>
          <w:p w:rsidR="00AF6476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المشاركة في مشروع بحثي</w:t>
            </w:r>
          </w:p>
          <w:p w:rsidR="005B722D" w:rsidRPr="00D45B12" w:rsidRDefault="00AF6476" w:rsidP="00AF6476">
            <w:pPr>
              <w:pStyle w:val="af"/>
              <w:numPr>
                <w:ilvl w:val="0"/>
                <w:numId w:val="30"/>
              </w:numPr>
              <w:bidi/>
              <w:rPr>
                <w:rFonts w:asciiTheme="majorBidi" w:hAnsiTheme="majorBidi" w:cs="Sultan bold"/>
              </w:rPr>
            </w:pPr>
            <w:r w:rsidRPr="00132A32">
              <w:rPr>
                <w:rFonts w:asciiTheme="majorBidi" w:hAnsiTheme="majorBidi" w:cs="Sultan bold" w:hint="cs"/>
                <w:rtl/>
              </w:rPr>
              <w:t>التعلم الذاتي</w:t>
            </w:r>
            <w:r w:rsidRPr="00D45B12">
              <w:rPr>
                <w:rFonts w:asciiTheme="majorBidi" w:hAnsiTheme="majorBidi" w:cs="Sultan bold"/>
              </w:rPr>
              <w:t xml:space="preserve"> </w:t>
            </w:r>
          </w:p>
        </w:tc>
        <w:tc>
          <w:tcPr>
            <w:tcW w:w="1951" w:type="dxa"/>
            <w:vMerge w:val="restart"/>
            <w:vAlign w:val="center"/>
          </w:tcPr>
          <w:p w:rsidR="005B722D" w:rsidRPr="00D45B12" w:rsidRDefault="005B722D" w:rsidP="00D45B12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الاختبارات</w:t>
            </w:r>
          </w:p>
          <w:p w:rsidR="005B722D" w:rsidRPr="00D45B12" w:rsidRDefault="005B722D" w:rsidP="00D45B12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المناقشة الصفية</w:t>
            </w:r>
          </w:p>
          <w:p w:rsidR="005B722D" w:rsidRPr="00D45B12" w:rsidRDefault="005B722D" w:rsidP="00D45B12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التقارير الأسبوعية</w:t>
            </w:r>
          </w:p>
          <w:p w:rsidR="005B722D" w:rsidRPr="00D45B12" w:rsidRDefault="005B722D" w:rsidP="00D45B12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تحليل الأداء</w:t>
            </w:r>
          </w:p>
          <w:p w:rsidR="005B722D" w:rsidRPr="00D45B12" w:rsidRDefault="005B722D" w:rsidP="00D45B12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ملف الان</w:t>
            </w:r>
            <w:r w:rsidR="00AF6476">
              <w:rPr>
                <w:rFonts w:asciiTheme="majorBidi" w:hAnsiTheme="majorBidi" w:cs="Sultan bold" w:hint="cs"/>
                <w:rtl/>
              </w:rPr>
              <w:t>ـ</w:t>
            </w:r>
            <w:r w:rsidRPr="00D45B12">
              <w:rPr>
                <w:rFonts w:asciiTheme="majorBidi" w:hAnsiTheme="majorBidi" w:cs="Sultan bold" w:hint="cs"/>
                <w:rtl/>
              </w:rPr>
              <w:t>جاز</w:t>
            </w:r>
          </w:p>
          <w:p w:rsidR="005B722D" w:rsidRPr="00D45B12" w:rsidRDefault="005B722D" w:rsidP="00D45B12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دفتر التحضير اليومي</w:t>
            </w:r>
          </w:p>
          <w:p w:rsidR="005B722D" w:rsidRPr="00D45B12" w:rsidRDefault="005B722D" w:rsidP="005B722D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العروض التقديمية</w:t>
            </w:r>
          </w:p>
          <w:p w:rsidR="005B722D" w:rsidRPr="00D45B12" w:rsidRDefault="005B722D" w:rsidP="005B722D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التفاعل والتعاون مع الفريق في مجموعات</w:t>
            </w:r>
          </w:p>
          <w:p w:rsidR="005B722D" w:rsidRPr="00D45B12" w:rsidRDefault="005B722D" w:rsidP="005B722D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دراسة الحالات</w:t>
            </w:r>
          </w:p>
          <w:p w:rsidR="005B722D" w:rsidRPr="00D45B12" w:rsidRDefault="005B722D" w:rsidP="005B722D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البحوث التطبيقية</w:t>
            </w:r>
          </w:p>
          <w:p w:rsidR="005B722D" w:rsidRPr="00D45B12" w:rsidRDefault="005B722D" w:rsidP="005B722D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</w:p>
          <w:p w:rsidR="005B722D" w:rsidRPr="00D45B12" w:rsidRDefault="005B722D" w:rsidP="00D45B1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FB1F2F" w:rsidRPr="00D45B12" w:rsidRDefault="00FB1F2F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2.2</w:t>
            </w:r>
          </w:p>
        </w:tc>
        <w:tc>
          <w:tcPr>
            <w:tcW w:w="3997" w:type="dxa"/>
            <w:vAlign w:val="center"/>
          </w:tcPr>
          <w:p w:rsidR="00FB1F2F" w:rsidRPr="00D45B12" w:rsidRDefault="004849CE" w:rsidP="00CE04E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B1F2F" w:rsidRPr="00D45B12">
              <w:rPr>
                <w:rFonts w:asciiTheme="majorBidi" w:hAnsiTheme="majorBidi" w:cs="Sultan bold" w:hint="cs"/>
                <w:rtl/>
              </w:rPr>
              <w:t xml:space="preserve">يمتلك مهارة إعداد برنامج تعليمي </w:t>
            </w:r>
            <w:r w:rsidR="00CE04EB" w:rsidRPr="00D45B12">
              <w:rPr>
                <w:rFonts w:asciiTheme="majorBidi" w:hAnsiTheme="majorBidi" w:cs="Sultan bold" w:hint="cs"/>
                <w:rtl/>
              </w:rPr>
              <w:t>علاجي لذوي صعوبات تعلم القراءة والكتابة.</w:t>
            </w:r>
          </w:p>
        </w:tc>
        <w:tc>
          <w:tcPr>
            <w:tcW w:w="2770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FB1F2F" w:rsidRPr="00D45B12" w:rsidRDefault="00FB1F2F" w:rsidP="00047BFF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2.3</w:t>
            </w:r>
          </w:p>
        </w:tc>
        <w:tc>
          <w:tcPr>
            <w:tcW w:w="3997" w:type="dxa"/>
            <w:vAlign w:val="center"/>
          </w:tcPr>
          <w:p w:rsidR="00FB1F2F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B1F2F" w:rsidRPr="00D45B12">
              <w:rPr>
                <w:rFonts w:asciiTheme="majorBidi" w:hAnsiTheme="majorBidi" w:cs="Sultan bold" w:hint="cs"/>
                <w:rtl/>
              </w:rPr>
              <w:t>يتمكن من مهارة التدريس التفاعلي باستخدام الوسائل التعليمية الملائمة لذوي صعوبات التعلم.</w:t>
            </w:r>
          </w:p>
        </w:tc>
        <w:tc>
          <w:tcPr>
            <w:tcW w:w="2770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FB1F2F" w:rsidRPr="00D45B12" w:rsidRDefault="00FB1F2F" w:rsidP="00047BFF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2.4</w:t>
            </w:r>
          </w:p>
        </w:tc>
        <w:tc>
          <w:tcPr>
            <w:tcW w:w="3997" w:type="dxa"/>
            <w:vAlign w:val="center"/>
          </w:tcPr>
          <w:p w:rsidR="00FB1F2F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B1F2F" w:rsidRPr="00D45B12">
              <w:rPr>
                <w:rFonts w:asciiTheme="majorBidi" w:hAnsiTheme="majorBidi" w:cs="Sultan bold" w:hint="cs"/>
                <w:rtl/>
              </w:rPr>
              <w:t>يمتلك المهارة الفائقة في تحضير الدروس اليومية وعرضها بطريقة مشوقة للتلميذ ذو صعوبة التعلم</w:t>
            </w:r>
          </w:p>
        </w:tc>
        <w:tc>
          <w:tcPr>
            <w:tcW w:w="2770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FB1F2F" w:rsidRPr="00D45B12" w:rsidRDefault="00FB1F2F" w:rsidP="00047BFF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2.5</w:t>
            </w:r>
          </w:p>
        </w:tc>
        <w:tc>
          <w:tcPr>
            <w:tcW w:w="3997" w:type="dxa"/>
            <w:vAlign w:val="center"/>
          </w:tcPr>
          <w:p w:rsidR="00FB1F2F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B1F2F" w:rsidRPr="00D45B12">
              <w:rPr>
                <w:rFonts w:asciiTheme="majorBidi" w:hAnsiTheme="majorBidi" w:cs="Sultan bold" w:hint="cs"/>
                <w:rtl/>
              </w:rPr>
              <w:t>يتمكن من مهارة تخطيط الدروس النموذجية وإجرائها بواسطة استخدام العروض التقديمية لذوي صعوبات التعلم</w:t>
            </w:r>
          </w:p>
        </w:tc>
        <w:tc>
          <w:tcPr>
            <w:tcW w:w="2770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FB1F2F" w:rsidRPr="00D45B12" w:rsidRDefault="00FB1F2F" w:rsidP="00047BFF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2.6</w:t>
            </w:r>
          </w:p>
        </w:tc>
        <w:tc>
          <w:tcPr>
            <w:tcW w:w="3997" w:type="dxa"/>
            <w:vAlign w:val="center"/>
          </w:tcPr>
          <w:p w:rsidR="00FB1F2F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B1F2F" w:rsidRPr="00D45B12">
              <w:rPr>
                <w:rFonts w:asciiTheme="majorBidi" w:hAnsiTheme="majorBidi" w:cs="Sultan bold" w:hint="cs"/>
                <w:rtl/>
              </w:rPr>
              <w:t>يتمكن من مهارة نقد البحوث التطبيقية وتحليلها وتفسير نتائجها والاستفادة منها في التطبيقات العملية.</w:t>
            </w:r>
          </w:p>
        </w:tc>
        <w:tc>
          <w:tcPr>
            <w:tcW w:w="2770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FB1F2F" w:rsidRPr="00D45B12" w:rsidRDefault="00FB1F2F" w:rsidP="00047BFF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2.7</w:t>
            </w:r>
          </w:p>
        </w:tc>
        <w:tc>
          <w:tcPr>
            <w:tcW w:w="3997" w:type="dxa"/>
            <w:vAlign w:val="center"/>
          </w:tcPr>
          <w:p w:rsidR="00FB1F2F" w:rsidRPr="00D45B12" w:rsidRDefault="004849CE" w:rsidP="00FB1F2F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</w:t>
            </w:r>
            <w:r w:rsidR="00FB1F2F" w:rsidRPr="00D45B12">
              <w:rPr>
                <w:rFonts w:asciiTheme="majorBidi" w:hAnsiTheme="majorBidi" w:cs="Sultan bold" w:hint="cs"/>
                <w:rtl/>
              </w:rPr>
              <w:t>يمتلك مهارة العصف الذهني وإدارة البيئة الصفية وإدارة الحوار وتحليل المناقشات الصفية لدى التلاميذ ذوي صعوبات التعلم في غرف المصادر.</w:t>
            </w:r>
          </w:p>
        </w:tc>
        <w:tc>
          <w:tcPr>
            <w:tcW w:w="2770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FB1F2F" w:rsidRPr="00D45B12" w:rsidRDefault="00FB1F2F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9160A6">
        <w:tc>
          <w:tcPr>
            <w:tcW w:w="853" w:type="dxa"/>
            <w:shd w:val="clear" w:color="auto" w:fill="EAF1DD" w:themeFill="accent3" w:themeFillTint="33"/>
            <w:vAlign w:val="center"/>
          </w:tcPr>
          <w:p w:rsidR="00AD1A5E" w:rsidRPr="00D45B12" w:rsidRDefault="00AD1A5E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</w:rPr>
              <w:t>3.0</w:t>
            </w:r>
          </w:p>
        </w:tc>
        <w:tc>
          <w:tcPr>
            <w:tcW w:w="8718" w:type="dxa"/>
            <w:gridSpan w:val="3"/>
            <w:shd w:val="clear" w:color="auto" w:fill="EAF1DD" w:themeFill="accent3" w:themeFillTint="33"/>
            <w:vAlign w:val="center"/>
          </w:tcPr>
          <w:p w:rsidR="00AD1A5E" w:rsidRPr="00D45B12" w:rsidRDefault="00C02B79" w:rsidP="00416FE2">
            <w:pPr>
              <w:bidi/>
              <w:rPr>
                <w:rFonts w:asciiTheme="majorBidi" w:hAnsiTheme="majorBidi" w:cs="Sultan bold"/>
                <w:b/>
                <w:bCs/>
                <w:rtl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الكفاءات</w:t>
            </w:r>
          </w:p>
        </w:tc>
      </w:tr>
      <w:tr w:rsidR="00D45B12" w:rsidRPr="00D45B12" w:rsidTr="007452C2">
        <w:tc>
          <w:tcPr>
            <w:tcW w:w="853" w:type="dxa"/>
            <w:vAlign w:val="center"/>
          </w:tcPr>
          <w:p w:rsidR="007452C2" w:rsidRPr="00D45B12" w:rsidRDefault="00393D31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3.1</w:t>
            </w:r>
          </w:p>
        </w:tc>
        <w:tc>
          <w:tcPr>
            <w:tcW w:w="8718" w:type="dxa"/>
            <w:gridSpan w:val="3"/>
            <w:vAlign w:val="center"/>
          </w:tcPr>
          <w:p w:rsidR="007452C2" w:rsidRPr="00D45B12" w:rsidRDefault="007452C2" w:rsidP="00860C2C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 xml:space="preserve">الكفايات المهنية العامة: </w:t>
            </w:r>
            <w:r w:rsidR="00860C2C" w:rsidRPr="00D45B12">
              <w:rPr>
                <w:rFonts w:asciiTheme="majorBidi" w:hAnsiTheme="majorBidi" w:cs="Sultan bold" w:hint="cs"/>
                <w:b/>
                <w:bCs/>
                <w:rtl/>
              </w:rPr>
              <w:t>من خلال تدريس هذا يبغي أن يحقق الطلبة الكفايات الآتية:</w:t>
            </w: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4849CE" w:rsidRPr="00D45B12" w:rsidRDefault="004849CE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3.11</w:t>
            </w:r>
          </w:p>
        </w:tc>
        <w:tc>
          <w:tcPr>
            <w:tcW w:w="3997" w:type="dxa"/>
            <w:vAlign w:val="center"/>
          </w:tcPr>
          <w:p w:rsidR="004849CE" w:rsidRPr="00D45B12" w:rsidRDefault="004849CE" w:rsidP="00D45B12">
            <w:pPr>
              <w:bidi/>
              <w:ind w:left="62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يستنبط الخطوات الإجرائية لتطبيق استراتيجيات التعلم في التدريس الإبداعي مع التلاميذ ذوي صعوبات التعلم.</w:t>
            </w:r>
          </w:p>
        </w:tc>
        <w:tc>
          <w:tcPr>
            <w:tcW w:w="2770" w:type="dxa"/>
            <w:vMerge w:val="restart"/>
            <w:vAlign w:val="center"/>
          </w:tcPr>
          <w:p w:rsidR="004849CE" w:rsidRPr="00D45B12" w:rsidRDefault="004849CE" w:rsidP="004B2EC8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العروض التقديمية</w:t>
            </w:r>
          </w:p>
          <w:p w:rsidR="004849CE" w:rsidRPr="00D45B12" w:rsidRDefault="004849CE" w:rsidP="004B2EC8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التفاعل والتعاون مع الفريق في مجموعات</w:t>
            </w:r>
          </w:p>
          <w:p w:rsidR="004849CE" w:rsidRPr="00D45B12" w:rsidRDefault="004849CE" w:rsidP="004B2EC8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دراسة الحالات</w:t>
            </w:r>
          </w:p>
          <w:p w:rsidR="00AF6476" w:rsidRDefault="004849CE" w:rsidP="00AF6476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البحوث التطبيقية</w:t>
            </w:r>
          </w:p>
          <w:p w:rsidR="004849CE" w:rsidRPr="00D45B12" w:rsidRDefault="004849CE" w:rsidP="00AF6476">
            <w:pPr>
              <w:pStyle w:val="af"/>
              <w:numPr>
                <w:ilvl w:val="0"/>
                <w:numId w:val="11"/>
              </w:numPr>
              <w:bidi/>
              <w:ind w:left="394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المشاركة في مشروع جماعي</w:t>
            </w:r>
          </w:p>
        </w:tc>
        <w:tc>
          <w:tcPr>
            <w:tcW w:w="1951" w:type="dxa"/>
            <w:vMerge w:val="restart"/>
            <w:vAlign w:val="center"/>
          </w:tcPr>
          <w:p w:rsidR="004849CE" w:rsidRPr="00D45B12" w:rsidRDefault="004849CE" w:rsidP="004B2EC8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الاختبارات</w:t>
            </w:r>
          </w:p>
          <w:p w:rsidR="004849CE" w:rsidRPr="00D45B12" w:rsidRDefault="004849CE" w:rsidP="004B2EC8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المناقشة الصفية</w:t>
            </w:r>
          </w:p>
          <w:p w:rsidR="004849CE" w:rsidRPr="00D45B12" w:rsidRDefault="004849CE" w:rsidP="004B2EC8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التقارير الأسبوعية</w:t>
            </w:r>
          </w:p>
          <w:p w:rsidR="004849CE" w:rsidRPr="00D45B12" w:rsidRDefault="004849CE" w:rsidP="004B2EC8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تحليل الأداء</w:t>
            </w:r>
          </w:p>
          <w:p w:rsidR="004849CE" w:rsidRPr="00D45B12" w:rsidRDefault="004849CE" w:rsidP="004B2EC8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ملف الان</w:t>
            </w:r>
            <w:r w:rsidR="00AF6476">
              <w:rPr>
                <w:rFonts w:asciiTheme="majorBidi" w:hAnsiTheme="majorBidi" w:cs="Sultan bold" w:hint="cs"/>
                <w:rtl/>
              </w:rPr>
              <w:t>ـ</w:t>
            </w:r>
            <w:r w:rsidRPr="00D45B12">
              <w:rPr>
                <w:rFonts w:asciiTheme="majorBidi" w:hAnsiTheme="majorBidi" w:cs="Sultan bold" w:hint="cs"/>
                <w:rtl/>
              </w:rPr>
              <w:t>جاز</w:t>
            </w:r>
          </w:p>
          <w:p w:rsidR="004849CE" w:rsidRPr="00D45B12" w:rsidRDefault="004849CE" w:rsidP="004B2EC8">
            <w:pPr>
              <w:pStyle w:val="af"/>
              <w:numPr>
                <w:ilvl w:val="0"/>
                <w:numId w:val="10"/>
              </w:numPr>
              <w:bidi/>
              <w:ind w:left="36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دفتر التحضير اليومي</w:t>
            </w:r>
          </w:p>
          <w:p w:rsidR="004849CE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704293">
        <w:tc>
          <w:tcPr>
            <w:tcW w:w="853" w:type="dxa"/>
            <w:vAlign w:val="center"/>
          </w:tcPr>
          <w:p w:rsidR="004849CE" w:rsidRPr="00D45B12" w:rsidRDefault="004849CE" w:rsidP="00EA7BCD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3.1.2</w:t>
            </w:r>
          </w:p>
        </w:tc>
        <w:tc>
          <w:tcPr>
            <w:tcW w:w="3997" w:type="dxa"/>
            <w:vAlign w:val="center"/>
          </w:tcPr>
          <w:p w:rsidR="004849CE" w:rsidRPr="00D45B12" w:rsidRDefault="004849CE" w:rsidP="00D45B12">
            <w:pPr>
              <w:bidi/>
              <w:ind w:left="62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يستنتج العلاقات الارتباطية بين التعلم القائم على الاستراتيجيات المعرفية والانجاز الاكاديمي.</w:t>
            </w:r>
          </w:p>
        </w:tc>
        <w:tc>
          <w:tcPr>
            <w:tcW w:w="2770" w:type="dxa"/>
            <w:vMerge/>
            <w:vAlign w:val="center"/>
          </w:tcPr>
          <w:p w:rsidR="004849CE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4849CE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4849CE" w:rsidRPr="00D45B12" w:rsidTr="00206C91">
        <w:tc>
          <w:tcPr>
            <w:tcW w:w="853" w:type="dxa"/>
          </w:tcPr>
          <w:p w:rsidR="004849CE" w:rsidRPr="00D45B12" w:rsidRDefault="004849CE" w:rsidP="00EA7BCD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3.1.3</w:t>
            </w:r>
          </w:p>
        </w:tc>
        <w:tc>
          <w:tcPr>
            <w:tcW w:w="3997" w:type="dxa"/>
            <w:vAlign w:val="center"/>
          </w:tcPr>
          <w:p w:rsidR="004849CE" w:rsidRPr="00D45B12" w:rsidRDefault="004849CE" w:rsidP="00D45B12">
            <w:pPr>
              <w:bidi/>
              <w:ind w:left="62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sym w:font="Wingdings" w:char="F03F"/>
            </w:r>
            <w:r w:rsidRPr="00D45B12">
              <w:rPr>
                <w:rFonts w:asciiTheme="majorBidi" w:hAnsiTheme="majorBidi" w:cs="Sultan bold" w:hint="cs"/>
                <w:rtl/>
              </w:rPr>
              <w:t xml:space="preserve"> توظيف المهارات البحثية في التعلم الجديد وإثراء الخبرة التفاعلية في البيئة الصفية مع التلاميذ ذوي صعوبات التعلم.</w:t>
            </w:r>
          </w:p>
        </w:tc>
        <w:tc>
          <w:tcPr>
            <w:tcW w:w="2770" w:type="dxa"/>
            <w:vMerge/>
            <w:vAlign w:val="center"/>
          </w:tcPr>
          <w:p w:rsidR="004849CE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1951" w:type="dxa"/>
            <w:vMerge/>
            <w:vAlign w:val="center"/>
          </w:tcPr>
          <w:p w:rsidR="004849CE" w:rsidRPr="00D45B12" w:rsidRDefault="004849CE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</w:tbl>
    <w:p w:rsidR="00E34F0F" w:rsidRPr="00D45B12" w:rsidRDefault="00FA6117" w:rsidP="00416FE2">
      <w:pPr>
        <w:pStyle w:val="2"/>
        <w:rPr>
          <w:rFonts w:cs="Sultan bold"/>
          <w:rtl/>
          <w:lang w:bidi="ar-EG"/>
        </w:rPr>
      </w:pPr>
      <w:bookmarkStart w:id="20" w:name="_Toc337792"/>
      <w:bookmarkStart w:id="21" w:name="_Toc526247387"/>
      <w:r w:rsidRPr="00D45B12">
        <w:rPr>
          <w:rFonts w:cs="Sultan bold" w:hint="cs"/>
          <w:rtl/>
        </w:rPr>
        <w:t>2</w:t>
      </w:r>
      <w:r w:rsidR="00CD774C" w:rsidRPr="00D45B12">
        <w:rPr>
          <w:rFonts w:cs="Sultan bold" w:hint="cs"/>
          <w:rtl/>
        </w:rPr>
        <w:t xml:space="preserve">. </w:t>
      </w:r>
      <w:r w:rsidR="00C26B99" w:rsidRPr="00D45B12">
        <w:rPr>
          <w:rFonts w:cs="Sultan bold" w:hint="cs"/>
          <w:rtl/>
        </w:rPr>
        <w:t>أنشطة</w:t>
      </w:r>
      <w:r w:rsidR="006A0370" w:rsidRPr="00D45B12">
        <w:rPr>
          <w:rFonts w:cs="Sultan bold" w:hint="cs"/>
          <w:rtl/>
        </w:rPr>
        <w:t>تقييم</w:t>
      </w:r>
      <w:r w:rsidR="00C02B79" w:rsidRPr="00D45B12">
        <w:rPr>
          <w:rFonts w:cs="Sultan bold"/>
          <w:rtl/>
        </w:rPr>
        <w:t xml:space="preserve"> الطلبة</w:t>
      </w:r>
      <w:bookmarkEnd w:id="20"/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D45B12" w:rsidRPr="00D45B12" w:rsidTr="009160A6">
        <w:trPr>
          <w:tblHeader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E34F0F" w:rsidRPr="00D45B12" w:rsidRDefault="00DE07A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E34F0F" w:rsidRPr="00D45B12" w:rsidRDefault="0015581E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أنشطة</w:t>
            </w:r>
            <w:r w:rsidR="00C02B79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التق</w:t>
            </w:r>
            <w:r w:rsidR="006A0370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ي</w:t>
            </w:r>
            <w:r w:rsidR="00C02B79"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E34F0F" w:rsidRPr="00D45B12" w:rsidRDefault="008016C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توقيت التقييم</w:t>
            </w:r>
          </w:p>
          <w:p w:rsidR="008016CD" w:rsidRPr="00D45B12" w:rsidRDefault="008016CD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 w:hint="cs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7648F8" w:rsidRPr="00D45B12" w:rsidRDefault="00C02B79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النسبة </w:t>
            </w:r>
          </w:p>
          <w:p w:rsidR="00E34F0F" w:rsidRPr="00D45B12" w:rsidRDefault="00C02B79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من </w:t>
            </w:r>
            <w:r w:rsidR="00226387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إجمالي</w:t>
            </w:r>
            <w:r w:rsidR="008F1EDD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درجة </w:t>
            </w: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التق</w:t>
            </w:r>
            <w:r w:rsidR="007648F8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ي</w:t>
            </w: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</w:tr>
      <w:tr w:rsidR="00D45B12" w:rsidRPr="00D45B12" w:rsidTr="009160A6">
        <w:trPr>
          <w:trHeight w:val="260"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4F0F" w:rsidRPr="00D45B12" w:rsidRDefault="00C02B79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0F" w:rsidRPr="00D45B12" w:rsidRDefault="00224FA4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0F" w:rsidRPr="00D45B12" w:rsidRDefault="00224FA4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نهاية الفصل الدراسي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0F" w:rsidRPr="00D45B12" w:rsidRDefault="00A4163A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50%</w:t>
            </w:r>
          </w:p>
        </w:tc>
      </w:tr>
      <w:tr w:rsidR="00D45B12" w:rsidRPr="00D45B12" w:rsidTr="009160A6">
        <w:trPr>
          <w:trHeight w:val="260"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DA0" w:rsidRPr="00D45B12" w:rsidRDefault="00C02B79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0DA0" w:rsidRPr="00D45B12" w:rsidRDefault="00224FA4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مشروع تطبيقي ميداني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0DA0" w:rsidRPr="00D45B12" w:rsidRDefault="00224FA4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العاشر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0DA0" w:rsidRPr="00D45B12" w:rsidRDefault="00A4163A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25%</w:t>
            </w:r>
          </w:p>
        </w:tc>
      </w:tr>
      <w:tr w:rsidR="00D45B12" w:rsidRPr="00D45B12" w:rsidTr="009160A6">
        <w:trPr>
          <w:trHeight w:val="260"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DA0" w:rsidRPr="00D45B12" w:rsidRDefault="00C02B79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0DA0" w:rsidRPr="00D45B12" w:rsidRDefault="00224FA4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تقديم تقرير يشمل إفادات الطالب من المقرر علميًا وعمليًا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0DA0" w:rsidRPr="00D45B12" w:rsidRDefault="00224FA4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الحادي عشر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0DA0" w:rsidRPr="00D45B12" w:rsidRDefault="00A4163A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5%</w:t>
            </w:r>
          </w:p>
        </w:tc>
      </w:tr>
      <w:tr w:rsidR="00AF6476" w:rsidRPr="00D45B12" w:rsidTr="003D7F27">
        <w:trPr>
          <w:trHeight w:val="260"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EB081B" w:rsidRDefault="00AF6476" w:rsidP="006B4E49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EB081B">
              <w:rPr>
                <w:rFonts w:asciiTheme="majorBidi" w:hAnsiTheme="majorBidi" w:cs="Sultan bold" w:hint="cs"/>
                <w:rtl/>
              </w:rPr>
              <w:t>بحث جماعي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5%</w:t>
            </w:r>
          </w:p>
        </w:tc>
      </w:tr>
      <w:tr w:rsidR="00D45B12" w:rsidRPr="00D45B12" w:rsidTr="009160A6">
        <w:trPr>
          <w:trHeight w:val="260"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63A" w:rsidRPr="00D45B12" w:rsidRDefault="00A4163A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63A" w:rsidRPr="00D45B12" w:rsidRDefault="00A4163A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عرض تقديمي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63A" w:rsidRPr="00D45B12" w:rsidRDefault="00A4163A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63A" w:rsidRPr="00D45B12" w:rsidRDefault="00A4163A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5%</w:t>
            </w:r>
          </w:p>
        </w:tc>
      </w:tr>
      <w:tr w:rsidR="00AF6476" w:rsidRPr="00D45B12" w:rsidTr="00F639BD">
        <w:trPr>
          <w:trHeight w:val="260"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EB081B" w:rsidRDefault="00AF6476" w:rsidP="006B4E49">
            <w:pPr>
              <w:bidi/>
              <w:jc w:val="lowKashida"/>
              <w:rPr>
                <w:rFonts w:asciiTheme="majorBidi" w:hAnsiTheme="majorBidi" w:cs="Sultan bold"/>
                <w:b/>
                <w:bCs/>
                <w:rtl/>
              </w:rPr>
            </w:pPr>
            <w:r w:rsidRPr="00EB081B">
              <w:rPr>
                <w:rFonts w:asciiTheme="majorBidi" w:hAnsiTheme="majorBidi" w:cs="Sultan bold" w:hint="cs"/>
                <w:rtl/>
              </w:rPr>
              <w:t>بحث فردي وواجبات ميدانية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6B4E49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5%</w:t>
            </w:r>
          </w:p>
        </w:tc>
      </w:tr>
      <w:tr w:rsidR="00AF6476" w:rsidRPr="00D45B12" w:rsidTr="009160A6">
        <w:trPr>
          <w:trHeight w:val="260"/>
          <w:jc w:val="center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اختبار أعمال فصلية</w:t>
            </w:r>
          </w:p>
        </w:tc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الخامس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5%</w:t>
            </w:r>
          </w:p>
        </w:tc>
      </w:tr>
      <w:tr w:rsidR="00AF6476" w:rsidRPr="00D45B12" w:rsidTr="004B2EC8">
        <w:trPr>
          <w:trHeight w:val="260"/>
          <w:jc w:val="center"/>
        </w:trPr>
        <w:tc>
          <w:tcPr>
            <w:tcW w:w="73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476" w:rsidRPr="00D45B12" w:rsidRDefault="00AF6476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إجمالي التقييم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476" w:rsidRPr="00D45B12" w:rsidRDefault="00AF6476" w:rsidP="00A4163A">
            <w:pPr>
              <w:bidi/>
              <w:jc w:val="center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/>
              </w:rPr>
              <w:t>100%</w:t>
            </w:r>
          </w:p>
        </w:tc>
      </w:tr>
    </w:tbl>
    <w:p w:rsidR="00245E1B" w:rsidRPr="00AF6476" w:rsidRDefault="00C26B99" w:rsidP="00416FE2">
      <w:pPr>
        <w:bidi/>
        <w:rPr>
          <w:rFonts w:ascii="Traditional Arabic" w:hAnsi="Traditional Arabic" w:cs="Traditional Arabic"/>
          <w:rtl/>
          <w:lang w:bidi="ar-EG"/>
        </w:rPr>
      </w:pPr>
      <w:r w:rsidRPr="00AF6476">
        <w:rPr>
          <w:rFonts w:ascii="Traditional Arabic" w:hAnsi="Traditional Arabic" w:cs="Traditional Arabic"/>
          <w:rtl/>
        </w:rPr>
        <w:t>أنشطة</w:t>
      </w:r>
      <w:r w:rsidR="00C02B79" w:rsidRPr="00AF6476">
        <w:rPr>
          <w:rFonts w:ascii="Traditional Arabic" w:hAnsi="Traditional Arabic" w:cs="Traditional Arabic"/>
          <w:rtl/>
        </w:rPr>
        <w:t xml:space="preserve"> التق</w:t>
      </w:r>
      <w:r w:rsidR="007648F8" w:rsidRPr="00AF6476">
        <w:rPr>
          <w:rFonts w:ascii="Traditional Arabic" w:hAnsi="Traditional Arabic" w:cs="Traditional Arabic"/>
          <w:rtl/>
        </w:rPr>
        <w:t>ي</w:t>
      </w:r>
      <w:r w:rsidR="00C02B79" w:rsidRPr="00AF6476">
        <w:rPr>
          <w:rFonts w:ascii="Traditional Arabic" w:hAnsi="Traditional Arabic" w:cs="Traditional Arabic"/>
          <w:rtl/>
        </w:rPr>
        <w:t xml:space="preserve">يم </w:t>
      </w:r>
      <w:r w:rsidR="00BA479B" w:rsidRPr="00AF6476">
        <w:rPr>
          <w:rFonts w:ascii="Traditional Arabic" w:hAnsi="Traditional Arabic" w:cs="Traditional Arabic"/>
          <w:rtl/>
        </w:rPr>
        <w:t>(</w:t>
      </w:r>
      <w:r w:rsidR="00D41348" w:rsidRPr="00AF6476">
        <w:rPr>
          <w:rFonts w:ascii="Traditional Arabic" w:hAnsi="Traditional Arabic" w:cs="Traditional Arabic"/>
          <w:rtl/>
        </w:rPr>
        <w:t>اختبار</w:t>
      </w:r>
      <w:r w:rsidR="00496BB5" w:rsidRPr="00AF6476">
        <w:rPr>
          <w:rFonts w:ascii="Traditional Arabic" w:hAnsi="Traditional Arabic" w:cs="Traditional Arabic"/>
          <w:rtl/>
        </w:rPr>
        <w:t xml:space="preserve"> تحريري</w:t>
      </w:r>
      <w:r w:rsidR="00D41348" w:rsidRPr="00AF6476">
        <w:rPr>
          <w:rFonts w:ascii="Traditional Arabic" w:hAnsi="Traditional Arabic" w:cs="Traditional Arabic"/>
          <w:rtl/>
        </w:rPr>
        <w:t>،</w:t>
      </w:r>
      <w:r w:rsidR="00AF6476">
        <w:rPr>
          <w:rFonts w:ascii="Traditional Arabic" w:hAnsi="Traditional Arabic" w:cs="Traditional Arabic" w:hint="cs"/>
          <w:rtl/>
        </w:rPr>
        <w:t xml:space="preserve"> </w:t>
      </w:r>
      <w:r w:rsidR="00BA479B" w:rsidRPr="00AF6476">
        <w:rPr>
          <w:rFonts w:ascii="Traditional Arabic" w:hAnsi="Traditional Arabic" w:cs="Traditional Arabic"/>
          <w:rtl/>
        </w:rPr>
        <w:t>شفهي،</w:t>
      </w:r>
      <w:r w:rsidR="00C02B79" w:rsidRPr="00AF6476">
        <w:rPr>
          <w:rFonts w:ascii="Traditional Arabic" w:hAnsi="Traditional Arabic" w:cs="Traditional Arabic"/>
          <w:rtl/>
        </w:rPr>
        <w:t xml:space="preserve"> عرض </w:t>
      </w:r>
      <w:r w:rsidR="00BA479B" w:rsidRPr="00AF6476">
        <w:rPr>
          <w:rFonts w:ascii="Traditional Arabic" w:hAnsi="Traditional Arabic" w:cs="Traditional Arabic"/>
          <w:rtl/>
        </w:rPr>
        <w:t>تقديمي</w:t>
      </w:r>
      <w:r w:rsidR="004A4CAB" w:rsidRPr="00AF6476">
        <w:rPr>
          <w:rFonts w:ascii="Traditional Arabic" w:hAnsi="Traditional Arabic" w:cs="Traditional Arabic"/>
          <w:rtl/>
        </w:rPr>
        <w:t>،</w:t>
      </w:r>
      <w:r w:rsidR="00AF6476">
        <w:rPr>
          <w:rFonts w:ascii="Traditional Arabic" w:hAnsi="Traditional Arabic" w:cs="Traditional Arabic" w:hint="cs"/>
          <w:rtl/>
        </w:rPr>
        <w:t xml:space="preserve"> </w:t>
      </w:r>
      <w:r w:rsidR="004A4CAB" w:rsidRPr="00AF6476">
        <w:rPr>
          <w:rFonts w:ascii="Traditional Arabic" w:hAnsi="Traditional Arabic" w:cs="Traditional Arabic"/>
          <w:rtl/>
        </w:rPr>
        <w:t>مشروع جماعي، ورقة عمل</w:t>
      </w:r>
      <w:r w:rsidR="00AF6476">
        <w:rPr>
          <w:rFonts w:ascii="Traditional Arabic" w:hAnsi="Traditional Arabic" w:cs="Traditional Arabic" w:hint="cs"/>
          <w:rtl/>
        </w:rPr>
        <w:t xml:space="preserve"> </w:t>
      </w:r>
      <w:r w:rsidR="00BA479B" w:rsidRPr="00AF6476">
        <w:rPr>
          <w:rFonts w:ascii="Traditional Arabic" w:hAnsi="Traditional Arabic" w:cs="Traditional Arabic"/>
          <w:rtl/>
        </w:rPr>
        <w:t>الخ)</w:t>
      </w:r>
    </w:p>
    <w:p w:rsidR="008746CB" w:rsidRPr="00D45B12" w:rsidRDefault="008746CB" w:rsidP="00416FE2">
      <w:pPr>
        <w:bidi/>
        <w:rPr>
          <w:rFonts w:asciiTheme="majorBidi" w:hAnsiTheme="majorBidi" w:cs="Sultan bold"/>
          <w:i/>
          <w:iCs/>
        </w:rPr>
      </w:pPr>
    </w:p>
    <w:p w:rsidR="004F498B" w:rsidRPr="00D45B12" w:rsidRDefault="00393441" w:rsidP="00FD243F">
      <w:pPr>
        <w:pStyle w:val="1"/>
        <w:rPr>
          <w:rFonts w:cs="Sultan bold"/>
          <w:color w:val="auto"/>
          <w:sz w:val="24"/>
          <w:szCs w:val="24"/>
        </w:rPr>
      </w:pPr>
      <w:bookmarkStart w:id="22" w:name="_Toc526247388"/>
      <w:bookmarkStart w:id="23" w:name="_Toc337793"/>
      <w:r w:rsidRPr="00D45B12">
        <w:rPr>
          <w:rFonts w:cs="Sultan bold"/>
          <w:color w:val="auto"/>
          <w:sz w:val="24"/>
          <w:szCs w:val="24"/>
          <w:rtl/>
        </w:rPr>
        <w:lastRenderedPageBreak/>
        <w:t xml:space="preserve">هـ - </w:t>
      </w:r>
      <w:r w:rsidR="00013764" w:rsidRPr="00D45B12">
        <w:rPr>
          <w:rFonts w:cs="Sultan bold" w:hint="cs"/>
          <w:color w:val="auto"/>
          <w:sz w:val="24"/>
          <w:szCs w:val="24"/>
          <w:rtl/>
        </w:rPr>
        <w:t xml:space="preserve">أنشطة </w:t>
      </w:r>
      <w:r w:rsidR="00F95A87" w:rsidRPr="00D45B12">
        <w:rPr>
          <w:rFonts w:cs="Sultan bold" w:hint="cs"/>
          <w:color w:val="auto"/>
          <w:sz w:val="24"/>
          <w:szCs w:val="24"/>
          <w:rtl/>
        </w:rPr>
        <w:t>الإرشاد</w:t>
      </w:r>
      <w:r w:rsidRPr="00D45B12">
        <w:rPr>
          <w:rFonts w:cs="Sultan bold"/>
          <w:color w:val="auto"/>
          <w:sz w:val="24"/>
          <w:szCs w:val="24"/>
          <w:rtl/>
        </w:rPr>
        <w:t xml:space="preserve"> الأكاديمي والدعم </w:t>
      </w:r>
      <w:r w:rsidR="00BA479B" w:rsidRPr="00D45B12">
        <w:rPr>
          <w:rFonts w:cs="Sultan bold"/>
          <w:color w:val="auto"/>
          <w:sz w:val="24"/>
          <w:szCs w:val="24"/>
          <w:rtl/>
        </w:rPr>
        <w:t>الطلابي:</w:t>
      </w:r>
      <w:bookmarkEnd w:id="22"/>
      <w:bookmarkEnd w:id="23"/>
    </w:p>
    <w:p w:rsidR="004F498B" w:rsidRPr="00D45B12" w:rsidRDefault="00242CCC" w:rsidP="00FD243F">
      <w:pPr>
        <w:pStyle w:val="1"/>
        <w:rPr>
          <w:rFonts w:cs="Sultan bold"/>
          <w:color w:val="auto"/>
          <w:sz w:val="24"/>
          <w:szCs w:val="24"/>
        </w:rPr>
      </w:pPr>
      <w:bookmarkStart w:id="24" w:name="_Toc526247389"/>
      <w:bookmarkStart w:id="25" w:name="_Toc337794"/>
      <w:r w:rsidRPr="00D45B12">
        <w:rPr>
          <w:rFonts w:cs="Sultan bold"/>
          <w:color w:val="auto"/>
          <w:sz w:val="24"/>
          <w:szCs w:val="24"/>
          <w:rtl/>
        </w:rPr>
        <w:t xml:space="preserve">و – مصادر التعلم </w:t>
      </w:r>
      <w:r w:rsidR="00BA479B" w:rsidRPr="00D45B12">
        <w:rPr>
          <w:rFonts w:cs="Sultan bold"/>
          <w:color w:val="auto"/>
          <w:sz w:val="24"/>
          <w:szCs w:val="24"/>
          <w:rtl/>
        </w:rPr>
        <w:t>والمرافق:</w:t>
      </w:r>
      <w:bookmarkEnd w:id="24"/>
      <w:bookmarkEnd w:id="25"/>
    </w:p>
    <w:p w:rsidR="00242CCC" w:rsidRPr="00D45B12" w:rsidRDefault="00823AD8" w:rsidP="00416FE2">
      <w:pPr>
        <w:pStyle w:val="2"/>
        <w:rPr>
          <w:rFonts w:cs="Sultan bold"/>
          <w:rtl/>
        </w:rPr>
      </w:pPr>
      <w:bookmarkStart w:id="26" w:name="_Toc337795"/>
      <w:r w:rsidRPr="00D45B12">
        <w:rPr>
          <w:rFonts w:cs="Sultan bold" w:hint="cs"/>
          <w:rtl/>
        </w:rPr>
        <w:t xml:space="preserve">1. </w:t>
      </w:r>
      <w:r w:rsidR="00D25A15" w:rsidRPr="00D45B12">
        <w:rPr>
          <w:rFonts w:cs="Sultan bold" w:hint="cs"/>
          <w:rtl/>
        </w:rPr>
        <w:t xml:space="preserve">قائمة </w:t>
      </w:r>
      <w:r w:rsidR="00242CCC" w:rsidRPr="00D45B12">
        <w:rPr>
          <w:rFonts w:cs="Sultan bold"/>
          <w:rtl/>
        </w:rPr>
        <w:t xml:space="preserve">مصادر </w:t>
      </w:r>
      <w:r w:rsidR="00BA479B" w:rsidRPr="00D45B12">
        <w:rPr>
          <w:rFonts w:cs="Sultan bold"/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D45B12" w:rsidRPr="00D45B12" w:rsidTr="000175B8">
        <w:trPr>
          <w:trHeight w:val="736"/>
        </w:trPr>
        <w:tc>
          <w:tcPr>
            <w:tcW w:w="2603" w:type="dxa"/>
            <w:vAlign w:val="center"/>
          </w:tcPr>
          <w:p w:rsidR="005612EC" w:rsidRPr="00D45B12" w:rsidRDefault="005612EC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:rsidR="00897DFC" w:rsidRPr="00D45B12" w:rsidRDefault="001A4980" w:rsidP="00897DFC">
            <w:pPr>
              <w:numPr>
                <w:ilvl w:val="1"/>
                <w:numId w:val="13"/>
              </w:numPr>
              <w:tabs>
                <w:tab w:val="clear" w:pos="1620"/>
                <w:tab w:val="num" w:pos="329"/>
              </w:tabs>
              <w:bidi/>
              <w:ind w:left="471" w:hanging="441"/>
              <w:rPr>
                <w:rFonts w:cs="Sultan bold"/>
              </w:rPr>
            </w:pPr>
            <w:r w:rsidRPr="00D45B12">
              <w:rPr>
                <w:rFonts w:cs="Sultan bold" w:hint="cs"/>
                <w:rtl/>
              </w:rPr>
              <w:t>أحمد عواد، زيدان السرطاوي</w:t>
            </w:r>
            <w:r w:rsidR="00B0582B" w:rsidRPr="00D45B12">
              <w:rPr>
                <w:rFonts w:cs="Sultan bold" w:hint="cs"/>
                <w:rtl/>
              </w:rPr>
              <w:t xml:space="preserve"> </w:t>
            </w:r>
            <w:r w:rsidRPr="00D45B12">
              <w:rPr>
                <w:rFonts w:cs="Sultan bold" w:hint="cs"/>
                <w:rtl/>
              </w:rPr>
              <w:t>(2011</w:t>
            </w:r>
            <w:r w:rsidRPr="00D45B12">
              <w:rPr>
                <w:rFonts w:cs="Sultan bold"/>
              </w:rPr>
              <w:t>(</w:t>
            </w:r>
            <w:r w:rsidRPr="00D45B12">
              <w:rPr>
                <w:rFonts w:cs="Sultan bold" w:hint="cs"/>
                <w:rtl/>
              </w:rPr>
              <w:t xml:space="preserve"> . صعوبات القراءة والكتابة: النظرية والتشخيص والعلاج. الطبعة الأولى، الناشر الدولي، المملكة العربية السعودية.</w:t>
            </w:r>
          </w:p>
          <w:p w:rsidR="005612EC" w:rsidRPr="00D45B12" w:rsidRDefault="005612EC" w:rsidP="00897DFC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D45B12" w:rsidRPr="00D45B12" w:rsidTr="000175B8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:rsidR="005612EC" w:rsidRPr="00D45B12" w:rsidRDefault="005612EC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 xml:space="preserve">المراجع 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:rsidR="005612EC" w:rsidRPr="00D45B12" w:rsidRDefault="00913048" w:rsidP="00897DFC">
            <w:pPr>
              <w:pStyle w:val="af"/>
              <w:numPr>
                <w:ilvl w:val="0"/>
                <w:numId w:val="17"/>
              </w:numPr>
              <w:bidi/>
              <w:ind w:left="373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cs="Sultan bold" w:hint="cs"/>
                <w:rtl/>
              </w:rPr>
              <w:t>أحمد حمزة(2008). سيكولوجية عسر القراءة( الديسلكسيا). عمان، دار الثقافة للنشر والتوزيع.</w:t>
            </w:r>
          </w:p>
          <w:p w:rsidR="00274F33" w:rsidRPr="00D45B12" w:rsidRDefault="00274F33" w:rsidP="00274F33">
            <w:pPr>
              <w:pStyle w:val="af"/>
              <w:numPr>
                <w:ilvl w:val="0"/>
                <w:numId w:val="17"/>
              </w:numPr>
              <w:bidi/>
              <w:ind w:left="373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cs="Sultan bold" w:hint="cs"/>
                <w:rtl/>
              </w:rPr>
              <w:t>فتحي الزيات(1998). صعوبات التعلم: الأسس النظرية والتشخيصية والعلاجية. القاهرة ، عالم الكتب.</w:t>
            </w:r>
          </w:p>
          <w:p w:rsidR="00B0582B" w:rsidRPr="00D45B12" w:rsidRDefault="00B0582B" w:rsidP="00B0582B">
            <w:pPr>
              <w:pStyle w:val="af"/>
              <w:numPr>
                <w:ilvl w:val="0"/>
                <w:numId w:val="17"/>
              </w:numPr>
              <w:bidi/>
              <w:ind w:left="373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قحطان أحمد الظاهر(2012). صعوبات التعلم. الطبعة الرابعة، دار وائل، عمان.</w:t>
            </w:r>
          </w:p>
        </w:tc>
      </w:tr>
      <w:tr w:rsidR="00D45B12" w:rsidRPr="00D45B12" w:rsidTr="000175B8">
        <w:trPr>
          <w:trHeight w:val="736"/>
        </w:trPr>
        <w:tc>
          <w:tcPr>
            <w:tcW w:w="2603" w:type="dxa"/>
            <w:vAlign w:val="center"/>
          </w:tcPr>
          <w:p w:rsidR="005612EC" w:rsidRPr="00D45B12" w:rsidRDefault="005612EC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المصادر 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:rsidR="00897DFC" w:rsidRPr="00D45B12" w:rsidRDefault="00897DFC" w:rsidP="00897DFC">
            <w:pPr>
              <w:bidi/>
              <w:spacing w:line="204" w:lineRule="auto"/>
              <w:rPr>
                <w:rFonts w:cs="Sultan bold"/>
                <w:b/>
                <w:bCs/>
                <w:rtl/>
              </w:rPr>
            </w:pPr>
            <w:r w:rsidRPr="00D45B12">
              <w:rPr>
                <w:rFonts w:cs="Sultan bold" w:hint="cs"/>
                <w:rtl/>
              </w:rPr>
              <w:t>المجلات العلمية والدوريات المتخصصة في مجال صعوبات التعلم:</w:t>
            </w:r>
          </w:p>
          <w:p w:rsidR="00897DFC" w:rsidRPr="00D45B12" w:rsidRDefault="00897DFC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  <w:kern w:val="36"/>
              </w:rPr>
            </w:pPr>
            <w:r w:rsidRPr="00D45B12">
              <w:rPr>
                <w:rFonts w:cs="Sultan bold"/>
                <w:kern w:val="36"/>
              </w:rPr>
              <w:t>Journal of Learning Disabilities.</w:t>
            </w:r>
          </w:p>
          <w:p w:rsidR="00897DFC" w:rsidRPr="00D45B12" w:rsidRDefault="003007AB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</w:rPr>
            </w:pPr>
            <w:hyperlink r:id="rId12" w:history="1">
              <w:r w:rsidR="00897DFC" w:rsidRPr="00D45B12">
                <w:rPr>
                  <w:rStyle w:val="Hyperlink"/>
                  <w:rFonts w:cs="Sultan bold"/>
                  <w:color w:val="auto"/>
                </w:rPr>
                <w:t>British Journal of Learning Disabilities</w:t>
              </w:r>
            </w:hyperlink>
            <w:r w:rsidR="00897DFC" w:rsidRPr="00D45B12">
              <w:rPr>
                <w:rFonts w:cs="Sultan bold"/>
              </w:rPr>
              <w:t>.</w:t>
            </w:r>
          </w:p>
          <w:p w:rsidR="00897DFC" w:rsidRPr="00D45B12" w:rsidRDefault="00897DFC" w:rsidP="00897DFC">
            <w:pPr>
              <w:pStyle w:val="af7"/>
              <w:numPr>
                <w:ilvl w:val="0"/>
                <w:numId w:val="16"/>
              </w:numPr>
              <w:spacing w:before="60" w:beforeAutospacing="0" w:after="60" w:afterAutospacing="0"/>
              <w:rPr>
                <w:rFonts w:cs="Sultan bold"/>
              </w:rPr>
            </w:pPr>
            <w:r w:rsidRPr="00D45B12">
              <w:rPr>
                <w:rFonts w:cs="Sultan bold"/>
              </w:rPr>
              <w:t>Australian Journal of Learning Difficulties</w:t>
            </w:r>
            <w:r w:rsidRPr="00D45B12">
              <w:rPr>
                <w:rFonts w:eastAsia="Calibri" w:cs="Sultan bold"/>
              </w:rPr>
              <w:t>.</w:t>
            </w:r>
          </w:p>
          <w:p w:rsidR="00897DFC" w:rsidRPr="00D45B12" w:rsidRDefault="00897DFC" w:rsidP="00FD243F">
            <w:pPr>
              <w:pStyle w:val="1"/>
              <w:numPr>
                <w:ilvl w:val="0"/>
                <w:numId w:val="16"/>
              </w:numPr>
              <w:rPr>
                <w:rFonts w:cs="Sultan bold"/>
                <w:color w:val="auto"/>
                <w:sz w:val="24"/>
                <w:szCs w:val="24"/>
              </w:rPr>
            </w:pPr>
            <w:bookmarkStart w:id="27" w:name="Top"/>
            <w:bookmarkEnd w:id="27"/>
            <w:r w:rsidRPr="00D45B12">
              <w:rPr>
                <w:rFonts w:cs="Sultan bold"/>
                <w:color w:val="auto"/>
                <w:sz w:val="24"/>
                <w:szCs w:val="24"/>
              </w:rPr>
              <w:t>Journal of Applied Research in Intellectual Disabilities.</w:t>
            </w:r>
          </w:p>
          <w:p w:rsidR="00897DFC" w:rsidRPr="00D45B12" w:rsidRDefault="00897DFC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</w:rPr>
            </w:pPr>
            <w:r w:rsidRPr="00D45B12">
              <w:rPr>
                <w:rFonts w:cs="Sultan bold"/>
              </w:rPr>
              <w:t>Critical Measurement Issues in Learning Disabilities.</w:t>
            </w:r>
          </w:p>
          <w:p w:rsidR="00897DFC" w:rsidRPr="00D45B12" w:rsidRDefault="003007AB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</w:rPr>
            </w:pPr>
            <w:hyperlink r:id="rId13" w:history="1">
              <w:r w:rsidR="00897DFC" w:rsidRPr="00D45B12">
                <w:rPr>
                  <w:rStyle w:val="Hyperlink"/>
                  <w:rFonts w:cs="Sultan bold"/>
                  <w:color w:val="auto"/>
                </w:rPr>
                <w:t>http://en.wikipedia.org/wiki/Respondent_conditioning</w:t>
              </w:r>
            </w:hyperlink>
          </w:p>
          <w:p w:rsidR="00897DFC" w:rsidRPr="00D45B12" w:rsidRDefault="003007AB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</w:rPr>
            </w:pPr>
            <w:hyperlink r:id="rId14" w:history="1">
              <w:r w:rsidR="00897DFC" w:rsidRPr="00D45B12">
                <w:rPr>
                  <w:rStyle w:val="Hyperlink"/>
                  <w:rFonts w:cs="Sultan bold"/>
                  <w:color w:val="auto"/>
                </w:rPr>
                <w:t>http://www.ldonline.org/article/Behavior_Modification_in_the_Classroom</w:t>
              </w:r>
            </w:hyperlink>
          </w:p>
          <w:p w:rsidR="00897DFC" w:rsidRPr="00D45B12" w:rsidRDefault="003007AB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</w:rPr>
            </w:pPr>
            <w:hyperlink r:id="rId15" w:history="1">
              <w:r w:rsidR="00897DFC" w:rsidRPr="00D45B12">
                <w:rPr>
                  <w:rStyle w:val="Hyperlink"/>
                  <w:rFonts w:cs="Sultan bold"/>
                  <w:color w:val="auto"/>
                </w:rPr>
                <w:t>http://specialed.about.com/od/behavioremotional/Behavior_aned_Emotional_Disabilities.htm</w:t>
              </w:r>
            </w:hyperlink>
          </w:p>
          <w:p w:rsidR="00897DFC" w:rsidRPr="00D45B12" w:rsidRDefault="003007AB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</w:rPr>
            </w:pPr>
            <w:hyperlink r:id="rId16" w:history="1">
              <w:r w:rsidR="00897DFC" w:rsidRPr="00D45B12">
                <w:rPr>
                  <w:rStyle w:val="Hyperlink"/>
                  <w:rFonts w:cs="Sultan bold"/>
                  <w:color w:val="auto"/>
                </w:rPr>
                <w:t>http://www.selfgrowth.com/articles/Using_Behavior_Modification_Techniques.html</w:t>
              </w:r>
            </w:hyperlink>
          </w:p>
          <w:p w:rsidR="00897DFC" w:rsidRPr="00D45B12" w:rsidRDefault="003007AB" w:rsidP="00897DFC">
            <w:pPr>
              <w:pStyle w:val="af"/>
              <w:numPr>
                <w:ilvl w:val="0"/>
                <w:numId w:val="16"/>
              </w:numPr>
              <w:spacing w:before="60" w:after="60"/>
              <w:rPr>
                <w:rFonts w:cs="Sultan bold"/>
              </w:rPr>
            </w:pPr>
            <w:hyperlink r:id="rId17" w:history="1">
              <w:r w:rsidR="00897DFC" w:rsidRPr="00D45B12">
                <w:rPr>
                  <w:rStyle w:val="Hyperlink"/>
                  <w:rFonts w:cs="Sultan bold"/>
                  <w:color w:val="auto"/>
                </w:rPr>
                <w:t>http://www.helium.com/items/859506-successful-behavior-modification-techniques-for-young-children-in-schools</w:t>
              </w:r>
            </w:hyperlink>
          </w:p>
          <w:p w:rsidR="005612EC" w:rsidRPr="00D45B12" w:rsidRDefault="003007AB" w:rsidP="00897DFC">
            <w:pPr>
              <w:pStyle w:val="af"/>
              <w:numPr>
                <w:ilvl w:val="0"/>
                <w:numId w:val="16"/>
              </w:numPr>
              <w:rPr>
                <w:rFonts w:asciiTheme="majorBidi" w:hAnsiTheme="majorBidi" w:cs="Sultan bold"/>
              </w:rPr>
            </w:pPr>
            <w:hyperlink r:id="rId18" w:history="1">
              <w:r w:rsidR="00897DFC" w:rsidRPr="00D45B12">
                <w:rPr>
                  <w:rStyle w:val="Hyperlink"/>
                  <w:rFonts w:cs="Sultan bold"/>
                  <w:color w:val="auto"/>
                </w:rPr>
                <w:t>http://www.buzzle.com/articles/behavior-modification-techniques.html</w:t>
              </w:r>
            </w:hyperlink>
          </w:p>
        </w:tc>
      </w:tr>
      <w:tr w:rsidR="00D45B12" w:rsidRPr="00D45B12" w:rsidTr="000175B8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:rsidR="005612EC" w:rsidRPr="00D45B12" w:rsidRDefault="005612EC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أخر</w:t>
            </w: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:rsidR="00AF6476" w:rsidRPr="004B0EAD" w:rsidRDefault="00AF6476" w:rsidP="00AF6476">
            <w:pPr>
              <w:bidi/>
              <w:jc w:val="both"/>
              <w:rPr>
                <w:rFonts w:asciiTheme="majorBidi" w:hAnsiTheme="majorBidi" w:cs="Sultan bold"/>
                <w:sz w:val="22"/>
                <w:szCs w:val="22"/>
                <w:rtl/>
                <w:lang w:bidi="ar-EG"/>
              </w:rPr>
            </w:pPr>
            <w:r w:rsidRPr="004B0EAD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>الباحث العلمي جوجل</w:t>
            </w:r>
          </w:p>
          <w:p w:rsidR="005612EC" w:rsidRPr="00D45B12" w:rsidRDefault="00AF6476" w:rsidP="00AF6476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4B0EAD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>موقع ويكيبيديا</w:t>
            </w:r>
          </w:p>
        </w:tc>
      </w:tr>
    </w:tbl>
    <w:p w:rsidR="00014DE6" w:rsidRPr="00D45B12" w:rsidRDefault="00823AD8" w:rsidP="00416FE2">
      <w:pPr>
        <w:pStyle w:val="2"/>
        <w:rPr>
          <w:rFonts w:cs="Sultan bold"/>
        </w:rPr>
      </w:pPr>
      <w:bookmarkStart w:id="28" w:name="_Toc526247390"/>
      <w:bookmarkStart w:id="29" w:name="_Toc337796"/>
      <w:r w:rsidRPr="00D45B12">
        <w:rPr>
          <w:rFonts w:cs="Sultan bold" w:hint="cs"/>
          <w:rtl/>
        </w:rPr>
        <w:t xml:space="preserve">2. </w:t>
      </w:r>
      <w:r w:rsidR="003C307F" w:rsidRPr="00D45B12">
        <w:rPr>
          <w:rFonts w:cs="Sultan bold"/>
          <w:rtl/>
        </w:rPr>
        <w:t xml:space="preserve">المرافق والتجهيزات </w:t>
      </w:r>
      <w:r w:rsidR="00BA479B" w:rsidRPr="00D45B12">
        <w:rPr>
          <w:rFonts w:cs="Sultan bold"/>
          <w:rtl/>
        </w:rPr>
        <w:t>المطلوبة:</w:t>
      </w:r>
      <w:bookmarkEnd w:id="28"/>
      <w:bookmarkEnd w:id="29"/>
    </w:p>
    <w:tbl>
      <w:tblPr>
        <w:tblStyle w:val="af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D45B12" w:rsidRPr="00D45B12" w:rsidTr="000175B8">
        <w:trPr>
          <w:trHeight w:val="439"/>
          <w:tblHeader/>
        </w:trPr>
        <w:tc>
          <w:tcPr>
            <w:tcW w:w="3840" w:type="dxa"/>
            <w:shd w:val="clear" w:color="auto" w:fill="D6E3BC" w:themeFill="accent3" w:themeFillTint="66"/>
            <w:vAlign w:val="center"/>
          </w:tcPr>
          <w:p w:rsidR="000F1A12" w:rsidRPr="00D45B12" w:rsidRDefault="003C307F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shd w:val="clear" w:color="auto" w:fill="D6E3BC" w:themeFill="accent3" w:themeFillTint="66"/>
            <w:vAlign w:val="center"/>
          </w:tcPr>
          <w:p w:rsidR="000F1A12" w:rsidRPr="00D45B12" w:rsidRDefault="00462696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45B12" w:rsidRPr="00D45B12" w:rsidTr="000175B8">
        <w:trPr>
          <w:trHeight w:val="506"/>
        </w:trPr>
        <w:tc>
          <w:tcPr>
            <w:tcW w:w="3840" w:type="dxa"/>
            <w:vAlign w:val="center"/>
          </w:tcPr>
          <w:p w:rsidR="00DE3C6D" w:rsidRPr="00D45B12" w:rsidRDefault="003C307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المرافق</w:t>
            </w:r>
          </w:p>
          <w:p w:rsidR="00DE3C6D" w:rsidRPr="00D45B12" w:rsidRDefault="00BA479B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(</w:t>
            </w:r>
            <w:r w:rsidR="00C36A18" w:rsidRPr="00D45B12">
              <w:rPr>
                <w:rFonts w:asciiTheme="majorBidi" w:hAnsiTheme="majorBidi" w:cs="Sultan bold" w:hint="cs"/>
                <w:rtl/>
                <w:lang w:bidi="ar-EG"/>
              </w:rPr>
              <w:t>القاعات</w:t>
            </w:r>
            <w:r w:rsidRPr="00D45B12">
              <w:rPr>
                <w:rFonts w:asciiTheme="majorBidi" w:hAnsiTheme="majorBidi" w:cs="Sultan bold"/>
                <w:rtl/>
                <w:lang w:bidi="ar-EG"/>
              </w:rPr>
              <w:t>الدراسية، المختبرات، قاعات</w:t>
            </w:r>
            <w:r w:rsidR="003C307F" w:rsidRPr="00D45B12">
              <w:rPr>
                <w:rFonts w:asciiTheme="majorBidi" w:hAnsiTheme="majorBidi" w:cs="Sultan bold"/>
                <w:rtl/>
                <w:lang w:bidi="ar-EG"/>
              </w:rPr>
              <w:t xml:space="preserve"> العرض</w:t>
            </w:r>
            <w:r w:rsidR="00C36A18" w:rsidRPr="00D45B12">
              <w:rPr>
                <w:rFonts w:asciiTheme="majorBidi" w:hAnsiTheme="majorBidi" w:cs="Sultan bold" w:hint="cs"/>
                <w:rtl/>
                <w:lang w:bidi="ar-EG"/>
              </w:rPr>
              <w:t>، قاعات المحاكاة</w:t>
            </w:r>
            <w:r w:rsidR="003C307F" w:rsidRPr="00D45B12">
              <w:rPr>
                <w:rFonts w:asciiTheme="majorBidi" w:hAnsiTheme="majorBidi" w:cs="Sultan bold"/>
                <w:rtl/>
                <w:lang w:bidi="ar-EG"/>
              </w:rPr>
              <w:t xml:space="preserve"> ... </w:t>
            </w:r>
            <w:r w:rsidRPr="00D45B12">
              <w:rPr>
                <w:rFonts w:asciiTheme="majorBidi" w:hAnsiTheme="majorBidi" w:cs="Sultan bold"/>
                <w:rtl/>
                <w:lang w:bidi="ar-EG"/>
              </w:rPr>
              <w:t>إلخ)</w:t>
            </w:r>
          </w:p>
        </w:tc>
        <w:tc>
          <w:tcPr>
            <w:tcW w:w="5731" w:type="dxa"/>
            <w:vAlign w:val="center"/>
          </w:tcPr>
          <w:p w:rsidR="00AF6476" w:rsidRPr="00EB081B" w:rsidRDefault="00AF6476" w:rsidP="00AF6476">
            <w:pPr>
              <w:numPr>
                <w:ilvl w:val="0"/>
                <w:numId w:val="19"/>
              </w:numPr>
              <w:bidi/>
              <w:ind w:left="412"/>
              <w:jc w:val="both"/>
              <w:rPr>
                <w:rFonts w:cs="Sultan bold"/>
              </w:rPr>
            </w:pPr>
            <w:r w:rsidRPr="00EB081B">
              <w:rPr>
                <w:rFonts w:cs="Sultan bold" w:hint="cs"/>
                <w:rtl/>
              </w:rPr>
              <w:t xml:space="preserve">توفير قاعات دراسية </w:t>
            </w:r>
          </w:p>
          <w:p w:rsidR="00AF6476" w:rsidRPr="00EB081B" w:rsidRDefault="00AF6476" w:rsidP="00AF6476">
            <w:pPr>
              <w:numPr>
                <w:ilvl w:val="0"/>
                <w:numId w:val="19"/>
              </w:numPr>
              <w:bidi/>
              <w:ind w:left="412"/>
              <w:jc w:val="both"/>
              <w:rPr>
                <w:rFonts w:cs="Sultan bold"/>
              </w:rPr>
            </w:pPr>
            <w:r w:rsidRPr="00EB081B">
              <w:rPr>
                <w:rFonts w:cs="Sultan bold" w:hint="cs"/>
                <w:rtl/>
              </w:rPr>
              <w:t xml:space="preserve">توفير قاعات ملائمة ومجهزة بوسائط تقنية حديثة لإثراء التعلم. </w:t>
            </w:r>
          </w:p>
          <w:p w:rsidR="00DE3C6D" w:rsidRPr="00D45B12" w:rsidRDefault="00AF6476" w:rsidP="00AF6476">
            <w:pPr>
              <w:pStyle w:val="af"/>
              <w:numPr>
                <w:ilvl w:val="0"/>
                <w:numId w:val="19"/>
              </w:numPr>
              <w:bidi/>
              <w:ind w:left="412"/>
              <w:jc w:val="lowKashida"/>
              <w:rPr>
                <w:rFonts w:asciiTheme="majorBidi" w:hAnsiTheme="majorBidi" w:cs="Sultan bold"/>
              </w:rPr>
            </w:pPr>
            <w:r w:rsidRPr="00EB081B">
              <w:rPr>
                <w:rFonts w:cs="Sultan bold" w:hint="cs"/>
                <w:rtl/>
              </w:rPr>
              <w:t>تجهيز المعامل وصيانتها وتوفير أجهزة الحاسوب لتقديم العروض التقديمية.</w:t>
            </w:r>
          </w:p>
        </w:tc>
      </w:tr>
      <w:tr w:rsidR="00D45B12" w:rsidRPr="00D45B12" w:rsidTr="000175B8">
        <w:trPr>
          <w:trHeight w:val="506"/>
        </w:trPr>
        <w:tc>
          <w:tcPr>
            <w:tcW w:w="3840" w:type="dxa"/>
            <w:vAlign w:val="center"/>
          </w:tcPr>
          <w:p w:rsidR="00DE3C6D" w:rsidRPr="00D45B12" w:rsidRDefault="00EE2DF8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التجهيزات</w:t>
            </w:r>
            <w:r w:rsidR="00AF6476">
              <w:rPr>
                <w:rFonts w:asciiTheme="majorBidi" w:hAnsiTheme="majorBidi" w:cs="Sultan bold" w:hint="cs"/>
                <w:b/>
                <w:bCs/>
                <w:rtl/>
              </w:rPr>
              <w:t xml:space="preserve"> </w:t>
            </w:r>
            <w:r w:rsidRPr="00D45B12">
              <w:rPr>
                <w:rFonts w:asciiTheme="majorBidi" w:hAnsiTheme="majorBidi" w:cs="Sultan bold"/>
                <w:b/>
                <w:bCs/>
                <w:rtl/>
              </w:rPr>
              <w:t>التقنية</w:t>
            </w:r>
          </w:p>
          <w:p w:rsidR="003C307F" w:rsidRPr="00D45B12" w:rsidRDefault="00BA479B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rtl/>
                <w:lang w:bidi="ar-EG"/>
              </w:rPr>
              <w:t>(جهاز</w:t>
            </w:r>
            <w:r w:rsidR="003C307F" w:rsidRPr="00D45B12">
              <w:rPr>
                <w:rFonts w:asciiTheme="majorBidi" w:hAnsiTheme="majorBidi" w:cs="Sultan bold"/>
                <w:rtl/>
                <w:lang w:bidi="ar-EG"/>
              </w:rPr>
              <w:t xml:space="preserve"> عرض </w:t>
            </w:r>
            <w:r w:rsidRPr="00D45B12">
              <w:rPr>
                <w:rFonts w:asciiTheme="majorBidi" w:hAnsiTheme="majorBidi" w:cs="Sultan bold"/>
                <w:rtl/>
                <w:lang w:bidi="ar-EG"/>
              </w:rPr>
              <w:t>البيانات،</w:t>
            </w:r>
            <w:r w:rsidR="003C307F" w:rsidRPr="00D45B12">
              <w:rPr>
                <w:rFonts w:asciiTheme="majorBidi" w:hAnsiTheme="majorBidi" w:cs="Sultan bold"/>
                <w:rtl/>
                <w:lang w:bidi="ar-EG"/>
              </w:rPr>
              <w:t xml:space="preserve"> السبورة </w:t>
            </w:r>
            <w:r w:rsidRPr="00D45B12">
              <w:rPr>
                <w:rFonts w:asciiTheme="majorBidi" w:hAnsiTheme="majorBidi" w:cs="Sultan bold"/>
                <w:rtl/>
                <w:lang w:bidi="ar-EG"/>
              </w:rPr>
              <w:t>الذكية،البرمجيات)</w:t>
            </w:r>
          </w:p>
        </w:tc>
        <w:tc>
          <w:tcPr>
            <w:tcW w:w="5731" w:type="dxa"/>
            <w:vAlign w:val="center"/>
          </w:tcPr>
          <w:p w:rsidR="00AF6476" w:rsidRPr="00EB081B" w:rsidRDefault="00AF6476" w:rsidP="00AF6476">
            <w:pPr>
              <w:numPr>
                <w:ilvl w:val="0"/>
                <w:numId w:val="21"/>
              </w:numPr>
              <w:bidi/>
              <w:ind w:left="412"/>
              <w:jc w:val="both"/>
              <w:rPr>
                <w:rFonts w:cs="Sultan bold"/>
                <w:sz w:val="22"/>
              </w:rPr>
            </w:pPr>
            <w:r w:rsidRPr="00EB081B">
              <w:rPr>
                <w:rFonts w:cs="Sultan bold" w:hint="cs"/>
                <w:sz w:val="22"/>
                <w:rtl/>
              </w:rPr>
              <w:t>توفير أجهزة ملائمة من الحاسب الآلي وأجهزة العرض الأخرى</w:t>
            </w:r>
          </w:p>
          <w:p w:rsidR="00DE3C6D" w:rsidRPr="00D45B12" w:rsidRDefault="00AF6476" w:rsidP="00AF6476">
            <w:pPr>
              <w:pStyle w:val="af"/>
              <w:numPr>
                <w:ilvl w:val="0"/>
                <w:numId w:val="21"/>
              </w:numPr>
              <w:bidi/>
              <w:ind w:left="412"/>
              <w:jc w:val="lowKashida"/>
              <w:rPr>
                <w:rFonts w:asciiTheme="majorBidi" w:hAnsiTheme="majorBidi" w:cs="Sultan bold"/>
              </w:rPr>
            </w:pPr>
            <w:r w:rsidRPr="00EB081B">
              <w:rPr>
                <w:rFonts w:ascii="Arial-BoldMT" w:eastAsia="Calibri" w:hAnsi="Calibri" w:cs="Sultan bold" w:hint="cs"/>
                <w:rtl/>
              </w:rPr>
              <w:t>جهاز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 w:rsidRPr="00EB081B">
              <w:rPr>
                <w:rFonts w:ascii="Arial-BoldMT" w:eastAsia="Calibri" w:hAnsi="Calibri" w:cs="Sultan bold" w:hint="cs"/>
                <w:rtl/>
              </w:rPr>
              <w:t>حاسب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>
              <w:rPr>
                <w:rFonts w:ascii="Arial-BoldMT" w:eastAsia="Calibri" w:hAnsi="Calibri" w:cs="Sultan bold"/>
                <w:rtl/>
              </w:rPr>
              <w:t>–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 w:rsidRPr="00EB081B">
              <w:rPr>
                <w:rFonts w:ascii="Arial-BoldMT" w:eastAsia="Calibri" w:hAnsi="Calibri" w:cs="Sultan bold" w:hint="cs"/>
                <w:rtl/>
              </w:rPr>
              <w:t>جهاز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 w:rsidRPr="00EB081B">
              <w:rPr>
                <w:rFonts w:ascii="Arial-BoldMT" w:eastAsia="Calibri" w:hAnsi="Calibri" w:cs="Sultan bold" w:hint="cs"/>
                <w:rtl/>
              </w:rPr>
              <w:t>عرض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 w:rsidRPr="00EB081B">
              <w:rPr>
                <w:rFonts w:ascii="Arial-BoldMT" w:eastAsia="Calibri" w:hAnsi="Calibri" w:cs="Sultan bold" w:hint="cs"/>
                <w:rtl/>
              </w:rPr>
              <w:t>البيانات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 w:rsidRPr="00EB081B">
              <w:rPr>
                <w:rFonts w:ascii="Arial-BoldMT" w:eastAsia="Calibri" w:hAnsi="Calibri" w:cs="Sultan bold" w:hint="cs"/>
                <w:rtl/>
              </w:rPr>
              <w:t>اتصال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 w:rsidRPr="00EB081B">
              <w:rPr>
                <w:rFonts w:ascii="Arial-BoldMT" w:eastAsia="Calibri" w:hAnsi="Calibri" w:cs="Sultan bold" w:hint="cs"/>
                <w:rtl/>
              </w:rPr>
              <w:t>بشبكة</w:t>
            </w:r>
            <w:r>
              <w:rPr>
                <w:rFonts w:ascii="Arial-BoldMT" w:eastAsia="Calibri" w:hAnsi="Calibri" w:cs="Sultan bold" w:hint="cs"/>
                <w:rtl/>
              </w:rPr>
              <w:t xml:space="preserve"> </w:t>
            </w:r>
            <w:r w:rsidRPr="00EB081B">
              <w:rPr>
                <w:rFonts w:ascii="Arial-BoldMT" w:eastAsia="Calibri" w:hAnsi="Calibri" w:cs="Sultan bold" w:hint="cs"/>
                <w:rtl/>
              </w:rPr>
              <w:t>الانترنت</w:t>
            </w:r>
          </w:p>
        </w:tc>
      </w:tr>
      <w:tr w:rsidR="00D45B12" w:rsidRPr="00D45B12" w:rsidTr="000175B8">
        <w:trPr>
          <w:trHeight w:val="506"/>
        </w:trPr>
        <w:tc>
          <w:tcPr>
            <w:tcW w:w="3840" w:type="dxa"/>
            <w:vAlign w:val="center"/>
          </w:tcPr>
          <w:p w:rsidR="00DE3C6D" w:rsidRPr="00D45B12" w:rsidRDefault="00EE2DF8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</w:rPr>
              <w:t>تجهيزات</w:t>
            </w:r>
            <w:r w:rsidR="00CB5325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أخرى</w:t>
            </w:r>
            <w:r w:rsidR="00CB5325" w:rsidRPr="00D45B12">
              <w:rPr>
                <w:rFonts w:asciiTheme="majorBidi" w:hAnsiTheme="majorBidi" w:cs="Sultan bold"/>
                <w:rtl/>
                <w:lang w:bidi="ar-EG"/>
              </w:rPr>
              <w:t>(</w:t>
            </w:r>
            <w:r w:rsidR="007679FA" w:rsidRPr="00D45B12">
              <w:rPr>
                <w:rFonts w:asciiTheme="majorBidi" w:hAnsiTheme="majorBidi" w:cs="Sultan bold" w:hint="cs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vAlign w:val="center"/>
          </w:tcPr>
          <w:p w:rsidR="00DE3C6D" w:rsidRPr="00D45B12" w:rsidRDefault="003D230A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لا يوجد</w:t>
            </w:r>
          </w:p>
        </w:tc>
      </w:tr>
    </w:tbl>
    <w:p w:rsidR="008F7911" w:rsidRPr="00D45B12" w:rsidRDefault="003C307F" w:rsidP="00FD243F">
      <w:pPr>
        <w:pStyle w:val="1"/>
        <w:rPr>
          <w:rFonts w:cs="Sultan bold"/>
          <w:color w:val="auto"/>
          <w:sz w:val="24"/>
          <w:szCs w:val="24"/>
        </w:rPr>
      </w:pPr>
      <w:bookmarkStart w:id="30" w:name="_Toc526247391"/>
      <w:bookmarkStart w:id="31" w:name="_Toc337797"/>
      <w:r w:rsidRPr="00D45B12">
        <w:rPr>
          <w:rFonts w:cs="Sultan bold"/>
          <w:color w:val="auto"/>
          <w:sz w:val="24"/>
          <w:szCs w:val="24"/>
          <w:rtl/>
        </w:rPr>
        <w:t xml:space="preserve">ز. </w:t>
      </w:r>
      <w:r w:rsidR="00656272" w:rsidRPr="00D45B12">
        <w:rPr>
          <w:rFonts w:cs="Sultan bold" w:hint="cs"/>
          <w:color w:val="auto"/>
          <w:sz w:val="24"/>
          <w:szCs w:val="24"/>
          <w:rtl/>
        </w:rPr>
        <w:t>تقويم</w:t>
      </w:r>
      <w:r w:rsidRPr="00D45B12">
        <w:rPr>
          <w:rFonts w:cs="Sultan bold"/>
          <w:color w:val="auto"/>
          <w:sz w:val="24"/>
          <w:szCs w:val="24"/>
          <w:rtl/>
        </w:rPr>
        <w:t xml:space="preserve"> جودة </w:t>
      </w:r>
      <w:r w:rsidR="00656272" w:rsidRPr="00D45B12">
        <w:rPr>
          <w:rFonts w:cs="Sultan bold" w:hint="cs"/>
          <w:color w:val="auto"/>
          <w:sz w:val="24"/>
          <w:szCs w:val="24"/>
          <w:rtl/>
        </w:rPr>
        <w:t>ا</w:t>
      </w:r>
      <w:r w:rsidR="00BA479B" w:rsidRPr="00D45B12">
        <w:rPr>
          <w:rFonts w:cs="Sultan bold"/>
          <w:color w:val="auto"/>
          <w:sz w:val="24"/>
          <w:szCs w:val="24"/>
          <w:rtl/>
        </w:rPr>
        <w:t>لمقرر:</w:t>
      </w:r>
      <w:bookmarkEnd w:id="30"/>
      <w:bookmarkEnd w:id="3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D45B12" w:rsidRPr="00D45B12" w:rsidTr="000175B8">
        <w:trPr>
          <w:trHeight w:val="453"/>
          <w:tblHeader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55E75" w:rsidRPr="00D45B12" w:rsidRDefault="008D51D6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55E75" w:rsidRPr="00D45B12" w:rsidRDefault="008D51D6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bookmarkStart w:id="32" w:name="_Hlk523738999"/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المقيم</w:t>
            </w:r>
            <w:bookmarkEnd w:id="32"/>
            <w:r w:rsidR="00D06951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55E75" w:rsidRPr="00D45B12" w:rsidRDefault="008D51D6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طرق الت</w:t>
            </w:r>
            <w:r w:rsidR="00721FE0" w:rsidRPr="00D45B12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قي</w:t>
            </w:r>
            <w:r w:rsidRPr="00D45B12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</w:tr>
      <w:tr w:rsidR="00D45B12" w:rsidRPr="00D45B12" w:rsidTr="000175B8">
        <w:trPr>
          <w:trHeight w:val="283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E75" w:rsidRPr="00D45B12" w:rsidRDefault="00FD243F" w:rsidP="00AF6476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bookmarkStart w:id="33" w:name="_Hlk513021635"/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تقييم فاعلية التدريس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E75" w:rsidRPr="00D45B12" w:rsidRDefault="000175B8" w:rsidP="000175B8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الطلبة</w:t>
            </w:r>
          </w:p>
          <w:p w:rsidR="00224FA4" w:rsidRPr="00D45B12" w:rsidRDefault="00224FA4" w:rsidP="00224FA4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أعضاء هيئة التدريس بالقسم العلمي</w:t>
            </w:r>
          </w:p>
        </w:tc>
        <w:tc>
          <w:tcPr>
            <w:tcW w:w="3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FA4" w:rsidRPr="00D45B12" w:rsidRDefault="000F4EF0" w:rsidP="00224FA4">
            <w:pPr>
              <w:pStyle w:val="af"/>
              <w:bidi/>
              <w:ind w:left="379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تقييم الطالب النهائي للمقرر الدراسي عل</w:t>
            </w:r>
            <w:r w:rsidR="00224FA4" w:rsidRPr="00D45B12">
              <w:rPr>
                <w:rFonts w:asciiTheme="majorBidi" w:hAnsiTheme="majorBidi" w:cs="Sultan bold" w:hint="cs"/>
                <w:rtl/>
              </w:rPr>
              <w:t xml:space="preserve">ى حسابه قبل ظهور </w:t>
            </w:r>
            <w:r w:rsidR="00224FA4" w:rsidRPr="00D45B12">
              <w:rPr>
                <w:rFonts w:asciiTheme="majorBidi" w:hAnsiTheme="majorBidi" w:cs="Sultan bold" w:hint="cs"/>
                <w:rtl/>
              </w:rPr>
              <w:lastRenderedPageBreak/>
              <w:t>واستلام النتيجة</w:t>
            </w:r>
          </w:p>
        </w:tc>
      </w:tr>
      <w:tr w:rsidR="00D45B12" w:rsidRPr="00D45B12" w:rsidTr="000175B8">
        <w:trPr>
          <w:trHeight w:val="283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214" w:rsidRPr="00D45B12" w:rsidRDefault="00FD243F" w:rsidP="00AF6476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lastRenderedPageBreak/>
              <w:t>فاعلية طرق  تقييم الطلاب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214" w:rsidRPr="00D45B12" w:rsidRDefault="000175B8" w:rsidP="000175B8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أعضاء هيئة التدريس ومنسقو المقرر</w:t>
            </w:r>
          </w:p>
        </w:tc>
        <w:tc>
          <w:tcPr>
            <w:tcW w:w="3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214" w:rsidRPr="00D45B12" w:rsidRDefault="000F4EF0" w:rsidP="000F4EF0">
            <w:pPr>
              <w:pStyle w:val="af"/>
              <w:bidi/>
              <w:ind w:left="379"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يتم ذلك من الاطلاع  على أعمال الطلاب وتحليل نتائج الطلاب في الاختبار النهائي</w:t>
            </w:r>
            <w:r w:rsidR="00224FA4" w:rsidRPr="00D45B12">
              <w:rPr>
                <w:rFonts w:asciiTheme="majorBidi" w:hAnsiTheme="majorBidi" w:cs="Sultan bold" w:hint="cs"/>
                <w:rtl/>
              </w:rPr>
              <w:t>.</w:t>
            </w:r>
          </w:p>
        </w:tc>
      </w:tr>
      <w:tr w:rsidR="00D45B12" w:rsidRPr="00D45B12" w:rsidTr="000175B8">
        <w:trPr>
          <w:trHeight w:val="283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214" w:rsidRPr="00D45B12" w:rsidRDefault="00FD243F" w:rsidP="00AF6476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EF0" w:rsidRPr="00D45B12" w:rsidRDefault="000F4EF0" w:rsidP="000175B8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قيادات البرنامج</w:t>
            </w:r>
          </w:p>
          <w:p w:rsidR="003D6214" w:rsidRPr="00D45B12" w:rsidRDefault="000175B8" w:rsidP="000F4EF0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لجنة الجودة في البرنامج</w:t>
            </w:r>
          </w:p>
          <w:p w:rsidR="000F4EF0" w:rsidRPr="00D45B12" w:rsidRDefault="000F4EF0" w:rsidP="000F4EF0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أعضاء هيئة التدريس في القسم العلمي</w:t>
            </w:r>
          </w:p>
        </w:tc>
        <w:tc>
          <w:tcPr>
            <w:tcW w:w="3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EF0" w:rsidRPr="00D45B12" w:rsidRDefault="000F4EF0" w:rsidP="00224FA4">
            <w:pPr>
              <w:pStyle w:val="af"/>
              <w:bidi/>
              <w:ind w:left="379"/>
              <w:jc w:val="center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 xml:space="preserve">يتم ذلك من خلال إجراء الفحص الدقيق </w:t>
            </w:r>
            <w:r w:rsidR="00224FA4" w:rsidRPr="00D45B12">
              <w:rPr>
                <w:rFonts w:asciiTheme="majorBidi" w:hAnsiTheme="majorBidi" w:cs="Sultan bold" w:hint="cs"/>
                <w:rtl/>
              </w:rPr>
              <w:t>للاختبار النهائي والتحقق من مدى شمولية الاختبار على المخرج.</w:t>
            </w:r>
          </w:p>
        </w:tc>
      </w:tr>
      <w:tr w:rsidR="00D45B12" w:rsidRPr="00D45B12" w:rsidTr="000175B8">
        <w:trPr>
          <w:trHeight w:val="283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214" w:rsidRPr="00D45B12" w:rsidRDefault="00FD243F" w:rsidP="00AF6476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rtl/>
              </w:rPr>
              <w:t>تقييم مصادر التعلم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FA4" w:rsidRPr="00D45B12" w:rsidRDefault="000175B8" w:rsidP="00224FA4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 xml:space="preserve">منسق الجودة في القسم العلمي </w:t>
            </w:r>
          </w:p>
          <w:p w:rsidR="003D6214" w:rsidRPr="00D45B12" w:rsidRDefault="00224FA4" w:rsidP="00224FA4">
            <w:pPr>
              <w:pStyle w:val="af"/>
              <w:numPr>
                <w:ilvl w:val="0"/>
                <w:numId w:val="24"/>
              </w:numPr>
              <w:bidi/>
              <w:ind w:left="387"/>
              <w:jc w:val="lowKashida"/>
              <w:rPr>
                <w:rFonts w:asciiTheme="majorBidi" w:hAnsiTheme="majorBidi" w:cs="Sultan bold"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أعضاء فريق</w:t>
            </w:r>
            <w:r w:rsidR="000175B8" w:rsidRPr="00D45B12">
              <w:rPr>
                <w:rFonts w:asciiTheme="majorBidi" w:hAnsiTheme="majorBidi" w:cs="Sultan bold" w:hint="cs"/>
                <w:rtl/>
              </w:rPr>
              <w:t xml:space="preserve"> الجودة في البرنامج</w:t>
            </w:r>
          </w:p>
        </w:tc>
        <w:tc>
          <w:tcPr>
            <w:tcW w:w="3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214" w:rsidRPr="00D45B12" w:rsidRDefault="003D6214" w:rsidP="00AF6476">
            <w:pPr>
              <w:pStyle w:val="af"/>
              <w:bidi/>
              <w:ind w:left="379"/>
              <w:rPr>
                <w:rFonts w:asciiTheme="majorBidi" w:hAnsiTheme="majorBidi" w:cs="Sultan bold"/>
              </w:rPr>
            </w:pPr>
          </w:p>
          <w:p w:rsidR="00224FA4" w:rsidRPr="00D45B12" w:rsidRDefault="00224FA4" w:rsidP="00224FA4">
            <w:pPr>
              <w:pStyle w:val="af"/>
              <w:bidi/>
              <w:ind w:left="379"/>
              <w:rPr>
                <w:rFonts w:asciiTheme="majorBidi" w:hAnsiTheme="majorBidi" w:cs="Sultan bold"/>
                <w:rtl/>
              </w:rPr>
            </w:pPr>
            <w:r w:rsidRPr="00D45B12">
              <w:rPr>
                <w:rFonts w:asciiTheme="majorBidi" w:hAnsiTheme="majorBidi" w:cs="Sultan bold" w:hint="cs"/>
                <w:rtl/>
              </w:rPr>
              <w:t>ويتم ذلك من خلال الاطلاع على ملف جودة المقرر الدراسي مقارنة بخطة تدريس المقرر(نسخة الطالب).</w:t>
            </w:r>
          </w:p>
        </w:tc>
      </w:tr>
    </w:tbl>
    <w:p w:rsidR="00032DDD" w:rsidRPr="00AF6476" w:rsidRDefault="008D51D6" w:rsidP="00416FE2">
      <w:pPr>
        <w:bidi/>
        <w:rPr>
          <w:rFonts w:ascii="Traditional Arabic" w:hAnsi="Traditional Arabic" w:cs="Traditional Arabic"/>
          <w:rtl/>
          <w:lang w:bidi="ar-EG"/>
        </w:rPr>
      </w:pPr>
      <w:bookmarkStart w:id="34" w:name="_Toc521326972"/>
      <w:bookmarkEnd w:id="33"/>
      <w:r w:rsidRPr="00AF6476">
        <w:rPr>
          <w:rFonts w:ascii="Traditional Arabic" w:hAnsi="Traditional Arabic" w:cs="Traditional Arabic"/>
          <w:rtl/>
          <w:lang w:bidi="ar-EG"/>
        </w:rPr>
        <w:t xml:space="preserve">مجالات التقويم </w:t>
      </w:r>
      <w:r w:rsidR="00BA479B" w:rsidRPr="00AF6476">
        <w:rPr>
          <w:rFonts w:ascii="Traditional Arabic" w:hAnsi="Traditional Arabic" w:cs="Traditional Arabic"/>
          <w:rtl/>
          <w:lang w:bidi="ar-EG"/>
        </w:rPr>
        <w:t>(مثل.</w:t>
      </w:r>
      <w:r w:rsidRPr="00AF6476">
        <w:rPr>
          <w:rFonts w:ascii="Traditional Arabic" w:hAnsi="Traditional Arabic" w:cs="Traditional Arabic"/>
          <w:rtl/>
          <w:lang w:bidi="ar-EG"/>
        </w:rPr>
        <w:t xml:space="preserve"> فاعلية التدريس</w:t>
      </w:r>
      <w:r w:rsidR="0080084F" w:rsidRPr="00AF6476">
        <w:rPr>
          <w:rFonts w:ascii="Traditional Arabic" w:hAnsi="Traditional Arabic" w:cs="Traditional Arabic"/>
          <w:rtl/>
          <w:lang w:bidi="ar-EG"/>
        </w:rPr>
        <w:t xml:space="preserve">، </w:t>
      </w:r>
      <w:r w:rsidR="00C45459" w:rsidRPr="00AF6476">
        <w:rPr>
          <w:rFonts w:ascii="Traditional Arabic" w:hAnsi="Traditional Arabic" w:cs="Traditional Arabic"/>
          <w:rtl/>
          <w:lang w:bidi="ar-EG"/>
        </w:rPr>
        <w:t xml:space="preserve">فاعلة طرق تقييم الطلاب، مدى تحصيل </w:t>
      </w:r>
      <w:r w:rsidRPr="00AF6476">
        <w:rPr>
          <w:rFonts w:ascii="Traditional Arabic" w:hAnsi="Traditional Arabic" w:cs="Traditional Arabic"/>
          <w:rtl/>
          <w:lang w:bidi="ar-EG"/>
        </w:rPr>
        <w:t xml:space="preserve">مخرجات التعلم </w:t>
      </w:r>
      <w:r w:rsidR="00BA479B" w:rsidRPr="00AF6476">
        <w:rPr>
          <w:rFonts w:ascii="Traditional Arabic" w:hAnsi="Traditional Arabic" w:cs="Traditional Arabic"/>
          <w:rtl/>
          <w:lang w:bidi="ar-EG"/>
        </w:rPr>
        <w:t>للمقرر،</w:t>
      </w:r>
      <w:r w:rsidRPr="00AF6476">
        <w:rPr>
          <w:rFonts w:ascii="Traditional Arabic" w:hAnsi="Traditional Arabic" w:cs="Traditional Arabic"/>
          <w:rtl/>
          <w:lang w:bidi="ar-EG"/>
        </w:rPr>
        <w:t xml:space="preserve"> مصادر التعلم ... </w:t>
      </w:r>
      <w:r w:rsidR="00BA479B" w:rsidRPr="00AF6476">
        <w:rPr>
          <w:rFonts w:ascii="Traditional Arabic" w:hAnsi="Traditional Arabic" w:cs="Traditional Arabic"/>
          <w:rtl/>
          <w:lang w:bidi="ar-EG"/>
        </w:rPr>
        <w:t>إلخ)</w:t>
      </w:r>
    </w:p>
    <w:p w:rsidR="008D51D6" w:rsidRPr="00AF6476" w:rsidRDefault="008D51D6" w:rsidP="00416FE2">
      <w:pPr>
        <w:bidi/>
        <w:rPr>
          <w:rFonts w:ascii="Traditional Arabic" w:hAnsi="Traditional Arabic" w:cs="Traditional Arabic"/>
          <w:rtl/>
          <w:lang w:bidi="ar-EG"/>
        </w:rPr>
      </w:pPr>
      <w:bookmarkStart w:id="35" w:name="_Hlk536011140"/>
      <w:r w:rsidRPr="00AF6476">
        <w:rPr>
          <w:rFonts w:ascii="Traditional Arabic" w:hAnsi="Traditional Arabic" w:cs="Traditional Arabic"/>
          <w:rtl/>
          <w:lang w:bidi="ar-EG"/>
        </w:rPr>
        <w:t>المقيم</w:t>
      </w:r>
      <w:r w:rsidR="00D06951" w:rsidRPr="00AF6476">
        <w:rPr>
          <w:rFonts w:ascii="Traditional Arabic" w:hAnsi="Traditional Arabic" w:cs="Traditional Arabic"/>
          <w:rtl/>
          <w:lang w:bidi="ar-EG"/>
        </w:rPr>
        <w:t>ون</w:t>
      </w:r>
      <w:r w:rsidR="00F95A87" w:rsidRPr="00AF6476">
        <w:rPr>
          <w:rFonts w:ascii="Traditional Arabic" w:hAnsi="Traditional Arabic" w:cs="Traditional Arabic"/>
          <w:rtl/>
          <w:lang w:bidi="ar-EG"/>
        </w:rPr>
        <w:t>(الطلبة،</w:t>
      </w:r>
      <w:r w:rsidRPr="00AF6476">
        <w:rPr>
          <w:rFonts w:ascii="Traditional Arabic" w:hAnsi="Traditional Arabic" w:cs="Traditional Arabic"/>
          <w:rtl/>
          <w:lang w:bidi="ar-EG"/>
        </w:rPr>
        <w:t xml:space="preserve"> أعضاء هيئة </w:t>
      </w:r>
      <w:r w:rsidR="00F95A87" w:rsidRPr="00AF6476">
        <w:rPr>
          <w:rFonts w:ascii="Traditional Arabic" w:hAnsi="Traditional Arabic" w:cs="Traditional Arabic"/>
          <w:rtl/>
          <w:lang w:bidi="ar-EG"/>
        </w:rPr>
        <w:t>التدريس،</w:t>
      </w:r>
      <w:r w:rsidRPr="00AF6476">
        <w:rPr>
          <w:rFonts w:ascii="Traditional Arabic" w:hAnsi="Traditional Arabic" w:cs="Traditional Arabic"/>
          <w:rtl/>
          <w:lang w:bidi="ar-EG"/>
        </w:rPr>
        <w:t xml:space="preserve"> قيادات </w:t>
      </w:r>
      <w:r w:rsidR="00F95A87" w:rsidRPr="00AF6476">
        <w:rPr>
          <w:rFonts w:ascii="Traditional Arabic" w:hAnsi="Traditional Arabic" w:cs="Traditional Arabic"/>
          <w:rtl/>
          <w:lang w:bidi="ar-EG"/>
        </w:rPr>
        <w:t>البرنامج،</w:t>
      </w:r>
      <w:r w:rsidRPr="00AF6476">
        <w:rPr>
          <w:rFonts w:ascii="Traditional Arabic" w:hAnsi="Traditional Arabic" w:cs="Traditional Arabic"/>
          <w:rtl/>
          <w:lang w:bidi="ar-EG"/>
        </w:rPr>
        <w:t xml:space="preserve"> المراجع الن</w:t>
      </w:r>
      <w:r w:rsidR="008A257B" w:rsidRPr="00AF6476">
        <w:rPr>
          <w:rFonts w:ascii="Traditional Arabic" w:hAnsi="Traditional Arabic" w:cs="Traditional Arabic"/>
          <w:rtl/>
          <w:lang w:bidi="ar-EG"/>
        </w:rPr>
        <w:t>ظ</w:t>
      </w:r>
      <w:r w:rsidRPr="00AF6476">
        <w:rPr>
          <w:rFonts w:ascii="Traditional Arabic" w:hAnsi="Traditional Arabic" w:cs="Traditional Arabic"/>
          <w:rtl/>
          <w:lang w:bidi="ar-EG"/>
        </w:rPr>
        <w:t>ير</w:t>
      </w:r>
      <w:r w:rsidR="00985CFE" w:rsidRPr="00AF6476">
        <w:rPr>
          <w:rFonts w:ascii="Traditional Arabic" w:hAnsi="Traditional Arabic" w:cs="Traditional Arabic"/>
          <w:rtl/>
          <w:lang w:bidi="ar-EG"/>
        </w:rPr>
        <w:t>،أخرى</w:t>
      </w:r>
      <w:r w:rsidR="00BA479B" w:rsidRPr="00AF6476">
        <w:rPr>
          <w:rFonts w:ascii="Traditional Arabic" w:hAnsi="Traditional Arabic" w:cs="Traditional Arabic"/>
          <w:rtl/>
          <w:lang w:bidi="ar-EG"/>
        </w:rPr>
        <w:t>(</w:t>
      </w:r>
      <w:r w:rsidR="00D06951" w:rsidRPr="00AF6476">
        <w:rPr>
          <w:rFonts w:ascii="Traditional Arabic" w:hAnsi="Traditional Arabic" w:cs="Traditional Arabic"/>
          <w:rtl/>
          <w:lang w:bidi="ar-EG"/>
        </w:rPr>
        <w:t>ي</w:t>
      </w:r>
      <w:r w:rsidR="00BA479B" w:rsidRPr="00AF6476">
        <w:rPr>
          <w:rFonts w:ascii="Traditional Arabic" w:hAnsi="Traditional Arabic" w:cs="Traditional Arabic"/>
          <w:rtl/>
          <w:lang w:bidi="ar-EG"/>
        </w:rPr>
        <w:t>تمتحديدها)</w:t>
      </w:r>
    </w:p>
    <w:p w:rsidR="00497B70" w:rsidRPr="00D45B12" w:rsidRDefault="006C1C03" w:rsidP="00FD243F">
      <w:pPr>
        <w:pStyle w:val="1"/>
        <w:rPr>
          <w:rFonts w:cs="Sultan bold"/>
          <w:color w:val="auto"/>
          <w:sz w:val="24"/>
          <w:szCs w:val="24"/>
          <w:rtl/>
        </w:rPr>
      </w:pPr>
      <w:bookmarkStart w:id="36" w:name="_Toc337798"/>
      <w:bookmarkEnd w:id="35"/>
      <w:r w:rsidRPr="00D45B12">
        <w:rPr>
          <w:rFonts w:cs="Sultan bold" w:hint="cs"/>
          <w:color w:val="auto"/>
          <w:sz w:val="24"/>
          <w:szCs w:val="24"/>
          <w:rtl/>
        </w:rPr>
        <w:t>ح</w:t>
      </w:r>
      <w:r w:rsidR="00497B70" w:rsidRPr="00D45B12">
        <w:rPr>
          <w:rFonts w:cs="Sultan bold" w:hint="cs"/>
          <w:color w:val="auto"/>
          <w:sz w:val="24"/>
          <w:szCs w:val="24"/>
          <w:rtl/>
        </w:rPr>
        <w:t>. اعتماد التوصيف</w:t>
      </w:r>
      <w:bookmarkEnd w:id="36"/>
    </w:p>
    <w:tbl>
      <w:tblPr>
        <w:tblStyle w:val="af0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AF6476" w:rsidRPr="00D45B12" w:rsidTr="000175B8">
        <w:trPr>
          <w:trHeight w:val="340"/>
        </w:trPr>
        <w:tc>
          <w:tcPr>
            <w:tcW w:w="961" w:type="pct"/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  <w:caps/>
                <w:rtl/>
              </w:rPr>
            </w:pPr>
            <w:r w:rsidRPr="00D45B12">
              <w:rPr>
                <w:rFonts w:asciiTheme="majorBidi" w:hAnsiTheme="majorBidi" w:cs="Sultan bold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:rsidR="00AF6476" w:rsidRPr="00451BCA" w:rsidRDefault="00AF6476" w:rsidP="006B4E4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EA68B7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>مجلس قسم التربية الخاصة</w:t>
            </w:r>
          </w:p>
        </w:tc>
      </w:tr>
      <w:tr w:rsidR="00AF6476" w:rsidRPr="00D45B12" w:rsidTr="000175B8">
        <w:trPr>
          <w:trHeight w:val="340"/>
        </w:trPr>
        <w:tc>
          <w:tcPr>
            <w:tcW w:w="961" w:type="pct"/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  <w:caps/>
                <w:rtl/>
              </w:rPr>
            </w:pPr>
            <w:r w:rsidRPr="00D45B12">
              <w:rPr>
                <w:rFonts w:asciiTheme="majorBidi" w:hAnsiTheme="majorBidi" w:cs="Sultan bold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:rsidR="00AF6476" w:rsidRPr="00D45B12" w:rsidRDefault="00AF6476" w:rsidP="00416FE2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</w:p>
        </w:tc>
      </w:tr>
      <w:tr w:rsidR="00AF6476" w:rsidRPr="00D45B12" w:rsidTr="000175B8">
        <w:trPr>
          <w:trHeight w:val="340"/>
        </w:trPr>
        <w:tc>
          <w:tcPr>
            <w:tcW w:w="961" w:type="pct"/>
          </w:tcPr>
          <w:p w:rsidR="00AF6476" w:rsidRPr="00D45B12" w:rsidRDefault="00AF6476" w:rsidP="00416FE2">
            <w:pPr>
              <w:bidi/>
              <w:rPr>
                <w:rFonts w:asciiTheme="majorBidi" w:hAnsiTheme="majorBidi" w:cs="Sultan bold"/>
                <w:b/>
                <w:bCs/>
                <w:caps/>
                <w:rtl/>
              </w:rPr>
            </w:pPr>
            <w:r w:rsidRPr="00D45B12">
              <w:rPr>
                <w:rFonts w:asciiTheme="majorBidi" w:hAnsiTheme="majorBidi" w:cs="Sultan bold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:rsidR="00AF6476" w:rsidRPr="00D45B12" w:rsidRDefault="00AF6476" w:rsidP="00416FE2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</w:p>
        </w:tc>
      </w:tr>
      <w:bookmarkEnd w:id="34"/>
    </w:tbl>
    <w:p w:rsidR="00497B70" w:rsidRPr="00D45B12" w:rsidRDefault="00497B70" w:rsidP="00416FE2">
      <w:pPr>
        <w:bidi/>
        <w:rPr>
          <w:rFonts w:asciiTheme="majorBidi" w:hAnsiTheme="majorBidi" w:cs="Sultan bold"/>
          <w:caps/>
          <w:rtl/>
        </w:rPr>
      </w:pPr>
    </w:p>
    <w:sectPr w:rsidR="00497B70" w:rsidRPr="00D45B12" w:rsidSect="00AE786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AB" w:rsidRDefault="003007AB">
      <w:r>
        <w:separator/>
      </w:r>
    </w:p>
  </w:endnote>
  <w:endnote w:type="continuationSeparator" w:id="0">
    <w:p w:rsidR="003007AB" w:rsidRDefault="0030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12" w:rsidRDefault="00D45B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:rsidR="00D45B12" w:rsidRDefault="00D45B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12" w:rsidRDefault="003007A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-15.8pt;margin-top:4.8pt;width:3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" filled="f" stroked="f" strokeweight=".5pt">
          <v:textbox style="mso-fit-shape-to-text:t">
            <w:txbxContent>
              <w:p w:rsidR="00D45B12" w:rsidRPr="003C532A" w:rsidRDefault="00D45B12" w:rsidP="003C532A">
                <w:pPr>
                  <w:pStyle w:val="a3"/>
                  <w:bidi/>
                  <w:jc w:val="center"/>
                  <w:rPr>
                    <w:sz w:val="22"/>
                    <w:szCs w:val="22"/>
                  </w:rPr>
                </w:pPr>
                <w:r w:rsidRPr="003C532A"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 w:rsidRPr="003C532A">
                  <w:rPr>
                    <w:b/>
                    <w:bCs/>
                    <w:sz w:val="28"/>
                    <w:szCs w:val="28"/>
                  </w:rPr>
                  <w:instrText xml:space="preserve"> PAGE   \* MERGEFORMAT </w:instrText>
                </w:r>
                <w:r w:rsidRPr="003C532A"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213C0B">
                  <w:rPr>
                    <w:b/>
                    <w:bCs/>
                    <w:noProof/>
                    <w:sz w:val="28"/>
                    <w:szCs w:val="28"/>
                    <w:rtl/>
                  </w:rPr>
                  <w:t>3</w:t>
                </w:r>
                <w:r w:rsidRPr="003C532A">
                  <w:rPr>
                    <w:b/>
                    <w:bCs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12" w:rsidRDefault="00D45B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AB" w:rsidRDefault="003007AB">
      <w:r>
        <w:separator/>
      </w:r>
    </w:p>
  </w:footnote>
  <w:footnote w:type="continuationSeparator" w:id="0">
    <w:p w:rsidR="003007AB" w:rsidRDefault="0030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12" w:rsidRDefault="00D45B1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12" w:rsidRPr="001F16EB" w:rsidRDefault="00D45B12" w:rsidP="001F16EB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-384074</wp:posOffset>
          </wp:positionH>
          <wp:positionV relativeFrom="paragraph">
            <wp:posOffset>-40425</wp:posOffset>
          </wp:positionV>
          <wp:extent cx="7200000" cy="10184517"/>
          <wp:effectExtent l="0" t="0" r="127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12" w:rsidRPr="00A006BB" w:rsidRDefault="00D45B12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-458470</wp:posOffset>
          </wp:positionH>
          <wp:positionV relativeFrom="paragraph">
            <wp:posOffset>-205740</wp:posOffset>
          </wp:positionV>
          <wp:extent cx="6971665" cy="9505838"/>
          <wp:effectExtent l="0" t="0" r="635" b="635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665" cy="9505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AA6"/>
    <w:multiLevelType w:val="hybridMultilevel"/>
    <w:tmpl w:val="C9CEA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5F23"/>
    <w:multiLevelType w:val="hybridMultilevel"/>
    <w:tmpl w:val="2F867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647FB"/>
    <w:multiLevelType w:val="hybridMultilevel"/>
    <w:tmpl w:val="76564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16E1C"/>
    <w:multiLevelType w:val="hybridMultilevel"/>
    <w:tmpl w:val="EA847168"/>
    <w:lvl w:ilvl="0" w:tplc="FDA68818">
      <w:start w:val="7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76C90"/>
    <w:multiLevelType w:val="hybridMultilevel"/>
    <w:tmpl w:val="392C9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26986"/>
    <w:multiLevelType w:val="hybridMultilevel"/>
    <w:tmpl w:val="0DDAB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E0E04"/>
    <w:multiLevelType w:val="hybridMultilevel"/>
    <w:tmpl w:val="CA188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C4790"/>
    <w:multiLevelType w:val="hybridMultilevel"/>
    <w:tmpl w:val="EE54B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C3710"/>
    <w:multiLevelType w:val="hybridMultilevel"/>
    <w:tmpl w:val="2592DCF2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14215"/>
    <w:multiLevelType w:val="hybridMultilevel"/>
    <w:tmpl w:val="CC54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03D68"/>
    <w:multiLevelType w:val="hybridMultilevel"/>
    <w:tmpl w:val="BEE4DF90"/>
    <w:lvl w:ilvl="0" w:tplc="56FA08CE">
      <w:start w:val="1"/>
      <w:numFmt w:val="bullet"/>
      <w:lvlText w:val=""/>
      <w:lvlJc w:val="left"/>
      <w:pPr>
        <w:ind w:left="470" w:hanging="360"/>
      </w:pPr>
      <w:rPr>
        <w:rFonts w:ascii="Symbol" w:eastAsia="Times New Roman" w:hAnsi="Symbol" w:cs="KacstBoo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5">
    <w:nsid w:val="31A255C7"/>
    <w:multiLevelType w:val="hybridMultilevel"/>
    <w:tmpl w:val="1546A4AE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358F6C85"/>
    <w:multiLevelType w:val="hybridMultilevel"/>
    <w:tmpl w:val="FFFAE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31494"/>
    <w:multiLevelType w:val="hybridMultilevel"/>
    <w:tmpl w:val="4A1EC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32294"/>
    <w:multiLevelType w:val="hybridMultilevel"/>
    <w:tmpl w:val="9670F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860BD"/>
    <w:multiLevelType w:val="hybridMultilevel"/>
    <w:tmpl w:val="331ADAFE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446940AD"/>
    <w:multiLevelType w:val="hybridMultilevel"/>
    <w:tmpl w:val="F38CE2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22C5B"/>
    <w:multiLevelType w:val="hybridMultilevel"/>
    <w:tmpl w:val="D6063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476D2"/>
    <w:multiLevelType w:val="hybridMultilevel"/>
    <w:tmpl w:val="7366A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96D9C"/>
    <w:multiLevelType w:val="hybridMultilevel"/>
    <w:tmpl w:val="C7F48B76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bCs w:val="0"/>
        <w:iCs w:val="0"/>
        <w:color w:val="auto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8D282B"/>
    <w:multiLevelType w:val="hybridMultilevel"/>
    <w:tmpl w:val="480EB0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A1EAF"/>
    <w:multiLevelType w:val="hybridMultilevel"/>
    <w:tmpl w:val="B21EB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305E0"/>
    <w:multiLevelType w:val="hybridMultilevel"/>
    <w:tmpl w:val="3640C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67A1B"/>
    <w:multiLevelType w:val="hybridMultilevel"/>
    <w:tmpl w:val="3C46A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93EC1"/>
    <w:multiLevelType w:val="hybridMultilevel"/>
    <w:tmpl w:val="471C8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0"/>
  </w:num>
  <w:num w:numId="4">
    <w:abstractNumId w:val="24"/>
  </w:num>
  <w:num w:numId="5">
    <w:abstractNumId w:val="4"/>
  </w:num>
  <w:num w:numId="6">
    <w:abstractNumId w:val="21"/>
  </w:num>
  <w:num w:numId="7">
    <w:abstractNumId w:val="9"/>
  </w:num>
  <w:num w:numId="8">
    <w:abstractNumId w:val="12"/>
  </w:num>
  <w:num w:numId="9">
    <w:abstractNumId w:val="26"/>
  </w:num>
  <w:num w:numId="10">
    <w:abstractNumId w:val="18"/>
  </w:num>
  <w:num w:numId="11">
    <w:abstractNumId w:val="29"/>
  </w:num>
  <w:num w:numId="12">
    <w:abstractNumId w:val="19"/>
  </w:num>
  <w:num w:numId="13">
    <w:abstractNumId w:val="25"/>
  </w:num>
  <w:num w:numId="14">
    <w:abstractNumId w:val="0"/>
  </w:num>
  <w:num w:numId="15">
    <w:abstractNumId w:val="17"/>
  </w:num>
  <w:num w:numId="16">
    <w:abstractNumId w:val="2"/>
  </w:num>
  <w:num w:numId="17">
    <w:abstractNumId w:val="7"/>
  </w:num>
  <w:num w:numId="18">
    <w:abstractNumId w:val="11"/>
  </w:num>
  <w:num w:numId="19">
    <w:abstractNumId w:val="13"/>
  </w:num>
  <w:num w:numId="20">
    <w:abstractNumId w:val="3"/>
  </w:num>
  <w:num w:numId="21">
    <w:abstractNumId w:val="20"/>
  </w:num>
  <w:num w:numId="22">
    <w:abstractNumId w:val="1"/>
  </w:num>
  <w:num w:numId="23">
    <w:abstractNumId w:val="28"/>
  </w:num>
  <w:num w:numId="24">
    <w:abstractNumId w:val="30"/>
  </w:num>
  <w:num w:numId="25">
    <w:abstractNumId w:val="16"/>
  </w:num>
  <w:num w:numId="26">
    <w:abstractNumId w:val="8"/>
  </w:num>
  <w:num w:numId="27">
    <w:abstractNumId w:val="22"/>
  </w:num>
  <w:num w:numId="28">
    <w:abstractNumId w:val="27"/>
  </w:num>
  <w:num w:numId="29">
    <w:abstractNumId w:val="15"/>
  </w:num>
  <w:num w:numId="30">
    <w:abstractNumId w:val="5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16B"/>
    <w:rsid w:val="00013764"/>
    <w:rsid w:val="00013CCA"/>
    <w:rsid w:val="00014DE6"/>
    <w:rsid w:val="00015606"/>
    <w:rsid w:val="000175B8"/>
    <w:rsid w:val="000202CA"/>
    <w:rsid w:val="0002115A"/>
    <w:rsid w:val="00022A77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B13"/>
    <w:rsid w:val="00040C89"/>
    <w:rsid w:val="0004181A"/>
    <w:rsid w:val="000427B3"/>
    <w:rsid w:val="000431F0"/>
    <w:rsid w:val="000450E3"/>
    <w:rsid w:val="000475A3"/>
    <w:rsid w:val="00047BFF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4AF5"/>
    <w:rsid w:val="00076EEC"/>
    <w:rsid w:val="0007708E"/>
    <w:rsid w:val="00077F79"/>
    <w:rsid w:val="000811B3"/>
    <w:rsid w:val="00081809"/>
    <w:rsid w:val="000819F2"/>
    <w:rsid w:val="00082582"/>
    <w:rsid w:val="00083509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A74D9"/>
    <w:rsid w:val="000B139F"/>
    <w:rsid w:val="000B159E"/>
    <w:rsid w:val="000B3632"/>
    <w:rsid w:val="000B3792"/>
    <w:rsid w:val="000B3C80"/>
    <w:rsid w:val="000B4A9F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D7F33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0A"/>
    <w:rsid w:val="000F4365"/>
    <w:rsid w:val="000F49EC"/>
    <w:rsid w:val="000F4EF0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3916"/>
    <w:rsid w:val="00165D8E"/>
    <w:rsid w:val="00166F7B"/>
    <w:rsid w:val="001710D2"/>
    <w:rsid w:val="001714FB"/>
    <w:rsid w:val="00171BC0"/>
    <w:rsid w:val="00173028"/>
    <w:rsid w:val="001766D1"/>
    <w:rsid w:val="00176D6D"/>
    <w:rsid w:val="00180742"/>
    <w:rsid w:val="001818FB"/>
    <w:rsid w:val="00181EF9"/>
    <w:rsid w:val="00183D2F"/>
    <w:rsid w:val="001849A4"/>
    <w:rsid w:val="00186342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4F4D"/>
    <w:rsid w:val="001A26FD"/>
    <w:rsid w:val="001A40BA"/>
    <w:rsid w:val="001A4980"/>
    <w:rsid w:val="001A4C7E"/>
    <w:rsid w:val="001A7281"/>
    <w:rsid w:val="001A760E"/>
    <w:rsid w:val="001A7BCB"/>
    <w:rsid w:val="001B1AC1"/>
    <w:rsid w:val="001B272D"/>
    <w:rsid w:val="001B2E2E"/>
    <w:rsid w:val="001B3BF3"/>
    <w:rsid w:val="001B3E69"/>
    <w:rsid w:val="001B4FDE"/>
    <w:rsid w:val="001B5FD5"/>
    <w:rsid w:val="001B62A3"/>
    <w:rsid w:val="001B6AD7"/>
    <w:rsid w:val="001B7089"/>
    <w:rsid w:val="001C173A"/>
    <w:rsid w:val="001C5064"/>
    <w:rsid w:val="001C597F"/>
    <w:rsid w:val="001D02AC"/>
    <w:rsid w:val="001D206C"/>
    <w:rsid w:val="001D3309"/>
    <w:rsid w:val="001D3A92"/>
    <w:rsid w:val="001D449C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6C91"/>
    <w:rsid w:val="00207848"/>
    <w:rsid w:val="00210386"/>
    <w:rsid w:val="0021087A"/>
    <w:rsid w:val="00213038"/>
    <w:rsid w:val="00213C0B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4FA4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37659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4F33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1944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2E8C"/>
    <w:rsid w:val="002F401A"/>
    <w:rsid w:val="002F4E2F"/>
    <w:rsid w:val="002F546D"/>
    <w:rsid w:val="003007AB"/>
    <w:rsid w:val="003019A8"/>
    <w:rsid w:val="00302BE5"/>
    <w:rsid w:val="00303309"/>
    <w:rsid w:val="00303D60"/>
    <w:rsid w:val="00304758"/>
    <w:rsid w:val="00304E8A"/>
    <w:rsid w:val="00305163"/>
    <w:rsid w:val="0030670C"/>
    <w:rsid w:val="00307060"/>
    <w:rsid w:val="00312DD9"/>
    <w:rsid w:val="0031376D"/>
    <w:rsid w:val="003138FC"/>
    <w:rsid w:val="0031633E"/>
    <w:rsid w:val="00316E13"/>
    <w:rsid w:val="00317CF3"/>
    <w:rsid w:val="00323BE6"/>
    <w:rsid w:val="00324FA2"/>
    <w:rsid w:val="0032685A"/>
    <w:rsid w:val="0033015F"/>
    <w:rsid w:val="003302F2"/>
    <w:rsid w:val="00330300"/>
    <w:rsid w:val="00331CE4"/>
    <w:rsid w:val="00331F3A"/>
    <w:rsid w:val="00331FF9"/>
    <w:rsid w:val="00332D98"/>
    <w:rsid w:val="00336CCD"/>
    <w:rsid w:val="00336D62"/>
    <w:rsid w:val="003406EA"/>
    <w:rsid w:val="003410D0"/>
    <w:rsid w:val="00346495"/>
    <w:rsid w:val="003524A7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5349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3D3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02B"/>
    <w:rsid w:val="003B5526"/>
    <w:rsid w:val="003B5A37"/>
    <w:rsid w:val="003B6133"/>
    <w:rsid w:val="003B6AC1"/>
    <w:rsid w:val="003B7158"/>
    <w:rsid w:val="003C0454"/>
    <w:rsid w:val="003C04A4"/>
    <w:rsid w:val="003C17C3"/>
    <w:rsid w:val="003C2A74"/>
    <w:rsid w:val="003C2C69"/>
    <w:rsid w:val="003C307F"/>
    <w:rsid w:val="003C3E0B"/>
    <w:rsid w:val="003C532A"/>
    <w:rsid w:val="003C5602"/>
    <w:rsid w:val="003C6D57"/>
    <w:rsid w:val="003C7640"/>
    <w:rsid w:val="003D01A3"/>
    <w:rsid w:val="003D08AD"/>
    <w:rsid w:val="003D13AD"/>
    <w:rsid w:val="003D230A"/>
    <w:rsid w:val="003D2C04"/>
    <w:rsid w:val="003D558F"/>
    <w:rsid w:val="003D6214"/>
    <w:rsid w:val="003D6717"/>
    <w:rsid w:val="003E0695"/>
    <w:rsid w:val="003E0795"/>
    <w:rsid w:val="003E1627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468D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472CB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064"/>
    <w:rsid w:val="00480F2A"/>
    <w:rsid w:val="00481EB8"/>
    <w:rsid w:val="00482229"/>
    <w:rsid w:val="00483CE6"/>
    <w:rsid w:val="004847E6"/>
    <w:rsid w:val="004849CE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2EC8"/>
    <w:rsid w:val="004B464E"/>
    <w:rsid w:val="004B6683"/>
    <w:rsid w:val="004B6EC4"/>
    <w:rsid w:val="004B7589"/>
    <w:rsid w:val="004C143D"/>
    <w:rsid w:val="004C2DDD"/>
    <w:rsid w:val="004C3509"/>
    <w:rsid w:val="004C5C4A"/>
    <w:rsid w:val="004D0261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231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33AE"/>
    <w:rsid w:val="005241AA"/>
    <w:rsid w:val="005246A5"/>
    <w:rsid w:val="00527369"/>
    <w:rsid w:val="00532B31"/>
    <w:rsid w:val="005339AF"/>
    <w:rsid w:val="00534BA0"/>
    <w:rsid w:val="005364B9"/>
    <w:rsid w:val="005375C9"/>
    <w:rsid w:val="00540380"/>
    <w:rsid w:val="00541516"/>
    <w:rsid w:val="00542C1F"/>
    <w:rsid w:val="00542CCF"/>
    <w:rsid w:val="0054609F"/>
    <w:rsid w:val="00550C20"/>
    <w:rsid w:val="00551B2C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04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22D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59D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474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679F7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22EE"/>
    <w:rsid w:val="00683864"/>
    <w:rsid w:val="00685AED"/>
    <w:rsid w:val="00685D6F"/>
    <w:rsid w:val="00685DA0"/>
    <w:rsid w:val="00686CE0"/>
    <w:rsid w:val="00691777"/>
    <w:rsid w:val="006917DE"/>
    <w:rsid w:val="006938E2"/>
    <w:rsid w:val="00693CE8"/>
    <w:rsid w:val="00693F3E"/>
    <w:rsid w:val="006940A9"/>
    <w:rsid w:val="00694384"/>
    <w:rsid w:val="00696774"/>
    <w:rsid w:val="00696B49"/>
    <w:rsid w:val="006972D4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66A1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4293"/>
    <w:rsid w:val="0070541C"/>
    <w:rsid w:val="00706F0F"/>
    <w:rsid w:val="00710C33"/>
    <w:rsid w:val="00710C3D"/>
    <w:rsid w:val="007118E6"/>
    <w:rsid w:val="0071482C"/>
    <w:rsid w:val="0071542C"/>
    <w:rsid w:val="00721FE0"/>
    <w:rsid w:val="007242E8"/>
    <w:rsid w:val="00725322"/>
    <w:rsid w:val="00725B79"/>
    <w:rsid w:val="0072609B"/>
    <w:rsid w:val="00726A5F"/>
    <w:rsid w:val="007306C1"/>
    <w:rsid w:val="00730EDF"/>
    <w:rsid w:val="00731E8B"/>
    <w:rsid w:val="007320C5"/>
    <w:rsid w:val="00732D01"/>
    <w:rsid w:val="00740A96"/>
    <w:rsid w:val="00741824"/>
    <w:rsid w:val="00741AEF"/>
    <w:rsid w:val="00741CBB"/>
    <w:rsid w:val="007452C2"/>
    <w:rsid w:val="007462BA"/>
    <w:rsid w:val="007474C8"/>
    <w:rsid w:val="00747807"/>
    <w:rsid w:val="00747E6D"/>
    <w:rsid w:val="007514E2"/>
    <w:rsid w:val="007528F9"/>
    <w:rsid w:val="00754255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082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4988"/>
    <w:rsid w:val="007D434C"/>
    <w:rsid w:val="007D45FD"/>
    <w:rsid w:val="007D4EF1"/>
    <w:rsid w:val="007D7ECA"/>
    <w:rsid w:val="007E044E"/>
    <w:rsid w:val="007E3628"/>
    <w:rsid w:val="007E3E23"/>
    <w:rsid w:val="007E4694"/>
    <w:rsid w:val="007E50EC"/>
    <w:rsid w:val="007F1008"/>
    <w:rsid w:val="007F2D2B"/>
    <w:rsid w:val="007F63FE"/>
    <w:rsid w:val="0080084F"/>
    <w:rsid w:val="008016CD"/>
    <w:rsid w:val="00802991"/>
    <w:rsid w:val="00802D9C"/>
    <w:rsid w:val="008045D1"/>
    <w:rsid w:val="00804EEB"/>
    <w:rsid w:val="0080692E"/>
    <w:rsid w:val="008077EB"/>
    <w:rsid w:val="00807FAF"/>
    <w:rsid w:val="0081042A"/>
    <w:rsid w:val="00810DA0"/>
    <w:rsid w:val="00810EA9"/>
    <w:rsid w:val="00811CFB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13F"/>
    <w:rsid w:val="00851698"/>
    <w:rsid w:val="008526C7"/>
    <w:rsid w:val="00852FA4"/>
    <w:rsid w:val="00853F96"/>
    <w:rsid w:val="00854323"/>
    <w:rsid w:val="0085570C"/>
    <w:rsid w:val="0085694E"/>
    <w:rsid w:val="00856988"/>
    <w:rsid w:val="00857999"/>
    <w:rsid w:val="00860622"/>
    <w:rsid w:val="00860C2C"/>
    <w:rsid w:val="00861E2C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87AA8"/>
    <w:rsid w:val="00891BE4"/>
    <w:rsid w:val="00891F3B"/>
    <w:rsid w:val="00893A82"/>
    <w:rsid w:val="00897DFC"/>
    <w:rsid w:val="008A05FD"/>
    <w:rsid w:val="008A1333"/>
    <w:rsid w:val="008A1CF2"/>
    <w:rsid w:val="008A257B"/>
    <w:rsid w:val="008A5614"/>
    <w:rsid w:val="008A5687"/>
    <w:rsid w:val="008A5F1E"/>
    <w:rsid w:val="008A7E56"/>
    <w:rsid w:val="008B0FA6"/>
    <w:rsid w:val="008B39AE"/>
    <w:rsid w:val="008B5653"/>
    <w:rsid w:val="008B69F3"/>
    <w:rsid w:val="008B7759"/>
    <w:rsid w:val="008C26F5"/>
    <w:rsid w:val="008C3943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7E8"/>
    <w:rsid w:val="0090388F"/>
    <w:rsid w:val="00903A48"/>
    <w:rsid w:val="009055F5"/>
    <w:rsid w:val="00905D00"/>
    <w:rsid w:val="009076D2"/>
    <w:rsid w:val="00912466"/>
    <w:rsid w:val="009125E0"/>
    <w:rsid w:val="00913048"/>
    <w:rsid w:val="00913FF1"/>
    <w:rsid w:val="009141C1"/>
    <w:rsid w:val="00914752"/>
    <w:rsid w:val="00914807"/>
    <w:rsid w:val="009160A6"/>
    <w:rsid w:val="009203AA"/>
    <w:rsid w:val="00920BA9"/>
    <w:rsid w:val="00920FC4"/>
    <w:rsid w:val="0092115F"/>
    <w:rsid w:val="0092240A"/>
    <w:rsid w:val="00927029"/>
    <w:rsid w:val="009270D2"/>
    <w:rsid w:val="00927769"/>
    <w:rsid w:val="0093003F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385B"/>
    <w:rsid w:val="00983C03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A704B"/>
    <w:rsid w:val="009B0884"/>
    <w:rsid w:val="009B0DDB"/>
    <w:rsid w:val="009B0EFF"/>
    <w:rsid w:val="009B100C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0B9"/>
    <w:rsid w:val="00A02D0B"/>
    <w:rsid w:val="00A04DCF"/>
    <w:rsid w:val="00A067DA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63A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ABB"/>
    <w:rsid w:val="00A66E49"/>
    <w:rsid w:val="00A674E6"/>
    <w:rsid w:val="00A700EC"/>
    <w:rsid w:val="00A70327"/>
    <w:rsid w:val="00A70C29"/>
    <w:rsid w:val="00A72399"/>
    <w:rsid w:val="00A743A1"/>
    <w:rsid w:val="00A74B14"/>
    <w:rsid w:val="00A82096"/>
    <w:rsid w:val="00A87052"/>
    <w:rsid w:val="00A878B7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A7B2F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331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FC8"/>
    <w:rsid w:val="00AE4B76"/>
    <w:rsid w:val="00AE54F8"/>
    <w:rsid w:val="00AE57B1"/>
    <w:rsid w:val="00AE6302"/>
    <w:rsid w:val="00AE7860"/>
    <w:rsid w:val="00AF0B04"/>
    <w:rsid w:val="00AF4771"/>
    <w:rsid w:val="00AF48A6"/>
    <w:rsid w:val="00AF5AC0"/>
    <w:rsid w:val="00AF5E33"/>
    <w:rsid w:val="00AF6476"/>
    <w:rsid w:val="00AF6E70"/>
    <w:rsid w:val="00AF6E71"/>
    <w:rsid w:val="00AF71B1"/>
    <w:rsid w:val="00B01E4F"/>
    <w:rsid w:val="00B02158"/>
    <w:rsid w:val="00B03AA5"/>
    <w:rsid w:val="00B05631"/>
    <w:rsid w:val="00B0582B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63C3"/>
    <w:rsid w:val="00B174C4"/>
    <w:rsid w:val="00B20ED6"/>
    <w:rsid w:val="00B22B05"/>
    <w:rsid w:val="00B25235"/>
    <w:rsid w:val="00B315F4"/>
    <w:rsid w:val="00B353C8"/>
    <w:rsid w:val="00B36352"/>
    <w:rsid w:val="00B3737B"/>
    <w:rsid w:val="00B37F47"/>
    <w:rsid w:val="00B410A3"/>
    <w:rsid w:val="00B41BFC"/>
    <w:rsid w:val="00B42843"/>
    <w:rsid w:val="00B4292A"/>
    <w:rsid w:val="00B42EC3"/>
    <w:rsid w:val="00B43A01"/>
    <w:rsid w:val="00B459ED"/>
    <w:rsid w:val="00B47928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3E44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23A0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2D1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86C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07C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590E"/>
    <w:rsid w:val="00CD5E10"/>
    <w:rsid w:val="00CD774C"/>
    <w:rsid w:val="00CE04EB"/>
    <w:rsid w:val="00CE052E"/>
    <w:rsid w:val="00CE1492"/>
    <w:rsid w:val="00CE5D3C"/>
    <w:rsid w:val="00CE6756"/>
    <w:rsid w:val="00CE687B"/>
    <w:rsid w:val="00CF0220"/>
    <w:rsid w:val="00CF0785"/>
    <w:rsid w:val="00CF2676"/>
    <w:rsid w:val="00CF444C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0B46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B12"/>
    <w:rsid w:val="00D45EEE"/>
    <w:rsid w:val="00D46297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E97"/>
    <w:rsid w:val="00D72774"/>
    <w:rsid w:val="00D752E8"/>
    <w:rsid w:val="00D75CE9"/>
    <w:rsid w:val="00D77FE0"/>
    <w:rsid w:val="00D81B99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3CF"/>
    <w:rsid w:val="00DB1943"/>
    <w:rsid w:val="00DB58F5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5B6F"/>
    <w:rsid w:val="00E07093"/>
    <w:rsid w:val="00E074E3"/>
    <w:rsid w:val="00E07ADF"/>
    <w:rsid w:val="00E10188"/>
    <w:rsid w:val="00E10853"/>
    <w:rsid w:val="00E1126C"/>
    <w:rsid w:val="00E115D6"/>
    <w:rsid w:val="00E116C0"/>
    <w:rsid w:val="00E11B6C"/>
    <w:rsid w:val="00E1201F"/>
    <w:rsid w:val="00E12B50"/>
    <w:rsid w:val="00E1488B"/>
    <w:rsid w:val="00E17C11"/>
    <w:rsid w:val="00E20384"/>
    <w:rsid w:val="00E213AE"/>
    <w:rsid w:val="00E215B9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6373C"/>
    <w:rsid w:val="00E65CB6"/>
    <w:rsid w:val="00E67773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0C0"/>
    <w:rsid w:val="00EA6963"/>
    <w:rsid w:val="00EA761C"/>
    <w:rsid w:val="00EA7BC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0A16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5F2D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6117"/>
    <w:rsid w:val="00FB056A"/>
    <w:rsid w:val="00FB1205"/>
    <w:rsid w:val="00FB1F2F"/>
    <w:rsid w:val="00FB23EA"/>
    <w:rsid w:val="00FB305F"/>
    <w:rsid w:val="00FB37BD"/>
    <w:rsid w:val="00FB4E9C"/>
    <w:rsid w:val="00FB6B5A"/>
    <w:rsid w:val="00FB6E64"/>
    <w:rsid w:val="00FC0D7E"/>
    <w:rsid w:val="00FC0EAA"/>
    <w:rsid w:val="00FC1242"/>
    <w:rsid w:val="00FC1797"/>
    <w:rsid w:val="00FC31C7"/>
    <w:rsid w:val="00FC4CDA"/>
    <w:rsid w:val="00FC626B"/>
    <w:rsid w:val="00FC6D94"/>
    <w:rsid w:val="00FC79D1"/>
    <w:rsid w:val="00FD1A64"/>
    <w:rsid w:val="00FD243F"/>
    <w:rsid w:val="00FD24E2"/>
    <w:rsid w:val="00FD3A26"/>
    <w:rsid w:val="00FD565C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0909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FD243F"/>
    <w:pPr>
      <w:keepNext/>
      <w:spacing w:before="60"/>
      <w:jc w:val="right"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FD243F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styleId="af7">
    <w:name w:val="Normal (Web)"/>
    <w:basedOn w:val="a"/>
    <w:uiPriority w:val="99"/>
    <w:unhideWhenUsed/>
    <w:rsid w:val="00897D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FD243F"/>
    <w:pPr>
      <w:keepNext/>
      <w:spacing w:before="60"/>
      <w:jc w:val="right"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FD243F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styleId="af7">
    <w:name w:val="Normal (Web)"/>
    <w:basedOn w:val="a"/>
    <w:uiPriority w:val="99"/>
    <w:unhideWhenUsed/>
    <w:rsid w:val="00897D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n.wikipedia.org/wiki/Respondent_conditioning" TargetMode="External"/><Relationship Id="rId18" Type="http://schemas.openxmlformats.org/officeDocument/2006/relationships/hyperlink" Target="http://www.buzzle.com/articles/behavior-modification-techniques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://www.google.com.sa/url?q=http://www.wiley.com/bw/journal.asp%3Fref%3D1354-4187&amp;sa=U&amp;ei=EPJjTbW1O4qa8QOQ_fnxCA&amp;ved=0CCMQFjAC&amp;usg=AFQjCNGxarWBoRueMz8OLrDRpGk_JyvK2g" TargetMode="External"/><Relationship Id="rId17" Type="http://schemas.openxmlformats.org/officeDocument/2006/relationships/hyperlink" Target="http://www.helium.com/items/859506-successful-behavior-modification-techniques-for-young-children-in-school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lfgrowth.com/articles/Using_Behavior_Modification_Technique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specialed.about.com/od/behavioremotional/Behavior_aned_Emotional_Disabilities.htm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donline.org/article/Behavior_Modification_in_the_Classroom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0E29A-3877-4897-A036-8B536CD2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2029</Words>
  <Characters>11568</Characters>
  <Application>Microsoft Office Word</Application>
  <DocSecurity>0</DocSecurity>
  <Lines>96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13570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AUTISTOC</cp:lastModifiedBy>
  <cp:revision>225</cp:revision>
  <cp:lastPrinted>2019-02-14T08:13:00Z</cp:lastPrinted>
  <dcterms:created xsi:type="dcterms:W3CDTF">2019-02-19T16:47:00Z</dcterms:created>
  <dcterms:modified xsi:type="dcterms:W3CDTF">2019-03-01T13:49:00Z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